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XSpec="center" w:tblpY="251"/>
        <w:tblW w:w="15810" w:type="dxa"/>
        <w:tblLook w:val="04A0" w:firstRow="1" w:lastRow="0" w:firstColumn="1" w:lastColumn="0" w:noHBand="0" w:noVBand="1"/>
      </w:tblPr>
      <w:tblGrid>
        <w:gridCol w:w="6096"/>
        <w:gridCol w:w="9714"/>
      </w:tblGrid>
      <w:tr w:rsidR="00BC4517" w:rsidRPr="0087278E" w:rsidTr="00B50809">
        <w:trPr>
          <w:trHeight w:val="416"/>
        </w:trPr>
        <w:tc>
          <w:tcPr>
            <w:tcW w:w="6096" w:type="dxa"/>
            <w:shd w:val="clear" w:color="auto" w:fill="C00000"/>
            <w:vAlign w:val="center"/>
          </w:tcPr>
          <w:p w:rsidR="00BC4517" w:rsidRPr="0087278E" w:rsidRDefault="00CA0FCE" w:rsidP="00BC4517">
            <w:pPr>
              <w:jc w:val="center"/>
              <w:rPr>
                <w:rFonts w:ascii="Arial" w:hAnsi="Arial" w:cs="Arial"/>
                <w:b/>
                <w:color w:val="FFFFFF" w:themeColor="background1"/>
                <w:sz w:val="20"/>
              </w:rPr>
            </w:pPr>
            <w:r w:rsidRPr="0087278E">
              <w:rPr>
                <w:rFonts w:ascii="Arial" w:hAnsi="Arial" w:cs="Arial"/>
                <w:b/>
                <w:color w:val="FFFFFF" w:themeColor="background1"/>
                <w:sz w:val="20"/>
              </w:rPr>
              <w:t>Class specific a</w:t>
            </w:r>
            <w:r w:rsidR="00BC4517" w:rsidRPr="0087278E">
              <w:rPr>
                <w:rFonts w:ascii="Arial" w:hAnsi="Arial" w:cs="Arial"/>
                <w:b/>
                <w:color w:val="FFFFFF" w:themeColor="background1"/>
                <w:sz w:val="20"/>
              </w:rPr>
              <w:t>dditional opportunities – SMSC, Character Development</w:t>
            </w:r>
          </w:p>
          <w:p w:rsidR="00BC4517" w:rsidRPr="0087278E" w:rsidRDefault="00BC4517" w:rsidP="00BC4517">
            <w:pPr>
              <w:jc w:val="center"/>
              <w:rPr>
                <w:rFonts w:ascii="Arial" w:hAnsi="Arial" w:cs="Arial"/>
                <w:color w:val="FFFFFF" w:themeColor="background1"/>
                <w:sz w:val="20"/>
              </w:rPr>
            </w:pPr>
            <w:r w:rsidRPr="0087278E">
              <w:rPr>
                <w:rFonts w:ascii="Arial" w:hAnsi="Arial" w:cs="Arial"/>
                <w:b/>
                <w:color w:val="FFFFFF" w:themeColor="background1"/>
                <w:sz w:val="20"/>
              </w:rPr>
              <w:t>(Further details of events to be confirmed)</w:t>
            </w:r>
          </w:p>
        </w:tc>
        <w:tc>
          <w:tcPr>
            <w:tcW w:w="9714" w:type="dxa"/>
            <w:shd w:val="clear" w:color="auto" w:fill="C00000"/>
            <w:vAlign w:val="center"/>
          </w:tcPr>
          <w:p w:rsidR="00815E06" w:rsidRDefault="005E01A0" w:rsidP="002A3327">
            <w:pPr>
              <w:jc w:val="center"/>
              <w:rPr>
                <w:rFonts w:ascii="Arial" w:hAnsi="Arial" w:cs="Arial"/>
                <w:color w:val="FFFFFF" w:themeColor="background1"/>
                <w:sz w:val="20"/>
              </w:rPr>
            </w:pPr>
            <w:r>
              <w:rPr>
                <w:rFonts w:ascii="Arial" w:hAnsi="Arial" w:cs="Arial"/>
                <w:color w:val="FFFFFF" w:themeColor="background1"/>
                <w:sz w:val="20"/>
              </w:rPr>
              <w:t xml:space="preserve">Hampton Court – </w:t>
            </w:r>
            <w:r w:rsidR="0082448E">
              <w:rPr>
                <w:rFonts w:ascii="Arial" w:hAnsi="Arial" w:cs="Arial"/>
                <w:color w:val="FFFFFF" w:themeColor="background1"/>
                <w:sz w:val="20"/>
              </w:rPr>
              <w:t>TBC</w:t>
            </w:r>
          </w:p>
          <w:p w:rsidR="005E01A0" w:rsidRDefault="005E01A0" w:rsidP="005E01A0">
            <w:pPr>
              <w:jc w:val="center"/>
              <w:rPr>
                <w:rFonts w:ascii="Arial" w:hAnsi="Arial" w:cs="Arial"/>
                <w:color w:val="FFFFFF" w:themeColor="background1"/>
                <w:sz w:val="20"/>
              </w:rPr>
            </w:pPr>
            <w:r>
              <w:rPr>
                <w:rFonts w:ascii="Arial" w:hAnsi="Arial" w:cs="Arial"/>
                <w:color w:val="FFFFFF" w:themeColor="background1"/>
                <w:sz w:val="20"/>
              </w:rPr>
              <w:t>Ashdown Forest Trips -2</w:t>
            </w:r>
            <w:r w:rsidR="0082448E">
              <w:rPr>
                <w:rFonts w:ascii="Arial" w:hAnsi="Arial" w:cs="Arial"/>
                <w:color w:val="FFFFFF" w:themeColor="background1"/>
                <w:sz w:val="20"/>
              </w:rPr>
              <w:t>5</w:t>
            </w:r>
            <w:r w:rsidRPr="005E01A0">
              <w:rPr>
                <w:rFonts w:ascii="Arial" w:hAnsi="Arial" w:cs="Arial"/>
                <w:color w:val="FFFFFF" w:themeColor="background1"/>
                <w:sz w:val="20"/>
                <w:vertAlign w:val="superscript"/>
              </w:rPr>
              <w:t>th</w:t>
            </w:r>
            <w:r>
              <w:rPr>
                <w:rFonts w:ascii="Arial" w:hAnsi="Arial" w:cs="Arial"/>
                <w:color w:val="FFFFFF" w:themeColor="background1"/>
                <w:sz w:val="20"/>
              </w:rPr>
              <w:t xml:space="preserve"> September</w:t>
            </w:r>
            <w:r w:rsidR="0082448E">
              <w:rPr>
                <w:rFonts w:ascii="Arial" w:hAnsi="Arial" w:cs="Arial"/>
                <w:color w:val="FFFFFF" w:themeColor="background1"/>
                <w:sz w:val="20"/>
              </w:rPr>
              <w:t xml:space="preserve"> and</w:t>
            </w:r>
            <w:r>
              <w:rPr>
                <w:rFonts w:ascii="Arial" w:hAnsi="Arial" w:cs="Arial"/>
                <w:color w:val="FFFFFF" w:themeColor="background1"/>
                <w:sz w:val="20"/>
              </w:rPr>
              <w:t xml:space="preserve"> </w:t>
            </w:r>
            <w:r w:rsidR="0082448E">
              <w:rPr>
                <w:rFonts w:ascii="Arial" w:hAnsi="Arial" w:cs="Arial"/>
                <w:color w:val="FFFFFF" w:themeColor="background1"/>
                <w:sz w:val="20"/>
              </w:rPr>
              <w:t>13</w:t>
            </w:r>
            <w:r w:rsidR="0082448E" w:rsidRPr="0082448E">
              <w:rPr>
                <w:rFonts w:ascii="Arial" w:hAnsi="Arial" w:cs="Arial"/>
                <w:color w:val="FFFFFF" w:themeColor="background1"/>
                <w:sz w:val="20"/>
                <w:vertAlign w:val="superscript"/>
              </w:rPr>
              <w:t>th</w:t>
            </w:r>
            <w:r>
              <w:rPr>
                <w:rFonts w:ascii="Arial" w:hAnsi="Arial" w:cs="Arial"/>
                <w:color w:val="FFFFFF" w:themeColor="background1"/>
                <w:sz w:val="20"/>
              </w:rPr>
              <w:t xml:space="preserve"> November</w:t>
            </w:r>
          </w:p>
          <w:p w:rsidR="005E01A0" w:rsidRPr="0087278E" w:rsidRDefault="005E01A0" w:rsidP="002A3327">
            <w:pPr>
              <w:jc w:val="center"/>
              <w:rPr>
                <w:rFonts w:ascii="Arial" w:hAnsi="Arial" w:cs="Arial"/>
                <w:color w:val="FFFFFF" w:themeColor="background1"/>
                <w:sz w:val="20"/>
              </w:rPr>
            </w:pPr>
          </w:p>
        </w:tc>
      </w:tr>
    </w:tbl>
    <w:p w:rsidR="00BC4517" w:rsidRPr="0087278E" w:rsidRDefault="00BC4517">
      <w:pPr>
        <w:rPr>
          <w:rFonts w:ascii="Arial" w:hAnsi="Arial" w:cs="Arial"/>
        </w:rPr>
      </w:pPr>
    </w:p>
    <w:tbl>
      <w:tblPr>
        <w:tblStyle w:val="TableGrid"/>
        <w:tblW w:w="15766" w:type="dxa"/>
        <w:jc w:val="center"/>
        <w:tblLayout w:type="fixed"/>
        <w:tblLook w:val="04A0" w:firstRow="1" w:lastRow="0" w:firstColumn="1" w:lastColumn="0" w:noHBand="0" w:noVBand="1"/>
      </w:tblPr>
      <w:tblGrid>
        <w:gridCol w:w="1552"/>
        <w:gridCol w:w="1559"/>
        <w:gridCol w:w="2554"/>
        <w:gridCol w:w="3687"/>
        <w:gridCol w:w="112"/>
        <w:gridCol w:w="3005"/>
        <w:gridCol w:w="112"/>
        <w:gridCol w:w="407"/>
        <w:gridCol w:w="2735"/>
        <w:gridCol w:w="43"/>
      </w:tblGrid>
      <w:tr w:rsidR="00672C5C" w:rsidRPr="0087278E" w:rsidTr="0035284A">
        <w:trPr>
          <w:gridAfter w:val="1"/>
          <w:wAfter w:w="43" w:type="dxa"/>
          <w:trHeight w:val="311"/>
          <w:jc w:val="center"/>
        </w:trPr>
        <w:tc>
          <w:tcPr>
            <w:tcW w:w="1553" w:type="dxa"/>
            <w:vMerge w:val="restart"/>
            <w:shd w:val="clear" w:color="auto" w:fill="C00000"/>
            <w:textDirection w:val="btLr"/>
            <w:vAlign w:val="center"/>
          </w:tcPr>
          <w:p w:rsidR="00672C5C" w:rsidRPr="0087278E" w:rsidRDefault="00672C5C" w:rsidP="00B7295C">
            <w:pPr>
              <w:ind w:left="113" w:right="113"/>
              <w:jc w:val="center"/>
              <w:rPr>
                <w:rFonts w:ascii="Arial" w:hAnsi="Arial" w:cs="Arial"/>
                <w:b/>
                <w:color w:val="FFFFFF" w:themeColor="background1"/>
                <w:sz w:val="24"/>
                <w:szCs w:val="24"/>
              </w:rPr>
            </w:pPr>
          </w:p>
        </w:tc>
        <w:tc>
          <w:tcPr>
            <w:tcW w:w="1559" w:type="dxa"/>
            <w:vMerge w:val="restart"/>
            <w:shd w:val="clear" w:color="auto" w:fill="C00000"/>
            <w:vAlign w:val="center"/>
          </w:tcPr>
          <w:p w:rsidR="00672C5C" w:rsidRPr="0087278E" w:rsidRDefault="00672C5C" w:rsidP="008040B0">
            <w:pPr>
              <w:jc w:val="center"/>
              <w:rPr>
                <w:rFonts w:ascii="Arial" w:hAnsi="Arial" w:cs="Arial"/>
                <w:b/>
                <w:color w:val="FFFFFF" w:themeColor="background1"/>
                <w:sz w:val="24"/>
                <w:szCs w:val="24"/>
              </w:rPr>
            </w:pPr>
            <w:r w:rsidRPr="0087278E">
              <w:rPr>
                <w:rFonts w:ascii="Arial" w:hAnsi="Arial" w:cs="Arial"/>
                <w:b/>
                <w:color w:val="FFFFFF" w:themeColor="background1"/>
                <w:sz w:val="24"/>
                <w:szCs w:val="24"/>
              </w:rPr>
              <w:t xml:space="preserve">Subject Title(s) </w:t>
            </w:r>
          </w:p>
        </w:tc>
        <w:tc>
          <w:tcPr>
            <w:tcW w:w="6352" w:type="dxa"/>
            <w:gridSpan w:val="3"/>
            <w:shd w:val="clear" w:color="auto" w:fill="C00000"/>
            <w:vAlign w:val="center"/>
          </w:tcPr>
          <w:p w:rsidR="00672C5C" w:rsidRPr="0087278E" w:rsidRDefault="00F80C58" w:rsidP="00F80C58">
            <w:pPr>
              <w:jc w:val="center"/>
              <w:rPr>
                <w:rFonts w:ascii="Arial" w:hAnsi="Arial" w:cs="Arial"/>
                <w:b/>
                <w:color w:val="FFFFFF" w:themeColor="background1"/>
                <w:sz w:val="24"/>
                <w:szCs w:val="24"/>
              </w:rPr>
            </w:pPr>
            <w:r w:rsidRPr="0087278E">
              <w:rPr>
                <w:rFonts w:ascii="Arial" w:hAnsi="Arial" w:cs="Arial"/>
                <w:b/>
                <w:color w:val="FFFFFF" w:themeColor="background1"/>
                <w:sz w:val="24"/>
                <w:szCs w:val="24"/>
              </w:rPr>
              <w:t>Autumn</w:t>
            </w:r>
            <w:r w:rsidR="00672C5C" w:rsidRPr="0087278E">
              <w:rPr>
                <w:rFonts w:ascii="Arial" w:hAnsi="Arial" w:cs="Arial"/>
                <w:b/>
                <w:color w:val="FFFFFF" w:themeColor="background1"/>
                <w:sz w:val="24"/>
                <w:szCs w:val="24"/>
              </w:rPr>
              <w:t xml:space="preserve"> Term 1</w:t>
            </w:r>
          </w:p>
        </w:tc>
        <w:tc>
          <w:tcPr>
            <w:tcW w:w="6259" w:type="dxa"/>
            <w:gridSpan w:val="4"/>
            <w:shd w:val="clear" w:color="auto" w:fill="C00000"/>
            <w:vAlign w:val="center"/>
          </w:tcPr>
          <w:p w:rsidR="00672C5C" w:rsidRPr="0087278E" w:rsidRDefault="00F80C58" w:rsidP="005943C5">
            <w:pPr>
              <w:jc w:val="center"/>
              <w:rPr>
                <w:rFonts w:ascii="Arial" w:hAnsi="Arial" w:cs="Arial"/>
                <w:b/>
                <w:color w:val="FFFFFF" w:themeColor="background1"/>
                <w:sz w:val="24"/>
                <w:szCs w:val="24"/>
              </w:rPr>
            </w:pPr>
            <w:r w:rsidRPr="0087278E">
              <w:rPr>
                <w:rFonts w:ascii="Arial" w:hAnsi="Arial" w:cs="Arial"/>
                <w:b/>
                <w:color w:val="FFFFFF" w:themeColor="background1"/>
                <w:sz w:val="24"/>
                <w:szCs w:val="24"/>
              </w:rPr>
              <w:t>Autumn</w:t>
            </w:r>
            <w:r w:rsidR="00672C5C" w:rsidRPr="0087278E">
              <w:rPr>
                <w:rFonts w:ascii="Arial" w:hAnsi="Arial" w:cs="Arial"/>
                <w:b/>
                <w:color w:val="FFFFFF" w:themeColor="background1"/>
                <w:sz w:val="24"/>
                <w:szCs w:val="24"/>
              </w:rPr>
              <w:t xml:space="preserve"> Term 2</w:t>
            </w:r>
          </w:p>
        </w:tc>
      </w:tr>
      <w:tr w:rsidR="00672C5C" w:rsidRPr="0087278E" w:rsidTr="0035284A">
        <w:trPr>
          <w:gridAfter w:val="1"/>
          <w:wAfter w:w="43" w:type="dxa"/>
          <w:trHeight w:val="311"/>
          <w:jc w:val="center"/>
        </w:trPr>
        <w:tc>
          <w:tcPr>
            <w:tcW w:w="1553" w:type="dxa"/>
            <w:vMerge/>
            <w:shd w:val="clear" w:color="auto" w:fill="C00000"/>
            <w:textDirection w:val="btLr"/>
            <w:vAlign w:val="center"/>
          </w:tcPr>
          <w:p w:rsidR="00672C5C" w:rsidRPr="0087278E" w:rsidRDefault="00672C5C" w:rsidP="00B7295C">
            <w:pPr>
              <w:ind w:left="113" w:right="113"/>
              <w:jc w:val="center"/>
              <w:rPr>
                <w:rFonts w:ascii="Arial" w:hAnsi="Arial" w:cs="Arial"/>
                <w:b/>
                <w:color w:val="FFFFFF" w:themeColor="background1"/>
                <w:sz w:val="24"/>
                <w:szCs w:val="24"/>
              </w:rPr>
            </w:pPr>
          </w:p>
        </w:tc>
        <w:tc>
          <w:tcPr>
            <w:tcW w:w="1559" w:type="dxa"/>
            <w:vMerge/>
            <w:shd w:val="clear" w:color="auto" w:fill="C00000"/>
            <w:vAlign w:val="center"/>
          </w:tcPr>
          <w:p w:rsidR="00672C5C" w:rsidRPr="0087278E" w:rsidRDefault="00672C5C" w:rsidP="008040B0">
            <w:pPr>
              <w:jc w:val="center"/>
              <w:rPr>
                <w:rFonts w:ascii="Arial" w:hAnsi="Arial" w:cs="Arial"/>
                <w:b/>
                <w:color w:val="FFFFFF" w:themeColor="background1"/>
                <w:sz w:val="24"/>
                <w:szCs w:val="24"/>
              </w:rPr>
            </w:pPr>
          </w:p>
        </w:tc>
        <w:tc>
          <w:tcPr>
            <w:tcW w:w="2553" w:type="dxa"/>
            <w:shd w:val="clear" w:color="auto" w:fill="C00000"/>
            <w:vAlign w:val="center"/>
          </w:tcPr>
          <w:p w:rsidR="00672C5C" w:rsidRPr="0087278E" w:rsidRDefault="00672C5C" w:rsidP="00333C48">
            <w:pPr>
              <w:jc w:val="center"/>
              <w:rPr>
                <w:rFonts w:ascii="Arial" w:hAnsi="Arial" w:cs="Arial"/>
                <w:b/>
                <w:color w:val="FFFFFF" w:themeColor="background1"/>
                <w:sz w:val="24"/>
                <w:szCs w:val="24"/>
              </w:rPr>
            </w:pPr>
            <w:r w:rsidRPr="0087278E">
              <w:rPr>
                <w:rFonts w:ascii="Arial" w:hAnsi="Arial" w:cs="Arial"/>
                <w:b/>
                <w:color w:val="FFFFFF" w:themeColor="background1"/>
                <w:sz w:val="24"/>
                <w:szCs w:val="24"/>
              </w:rPr>
              <w:t>Topic/Unit</w:t>
            </w:r>
          </w:p>
        </w:tc>
        <w:tc>
          <w:tcPr>
            <w:tcW w:w="3799" w:type="dxa"/>
            <w:gridSpan w:val="2"/>
            <w:shd w:val="clear" w:color="auto" w:fill="C00000"/>
            <w:vAlign w:val="center"/>
          </w:tcPr>
          <w:p w:rsidR="00672C5C" w:rsidRPr="0087278E" w:rsidRDefault="00672C5C" w:rsidP="005943C5">
            <w:pPr>
              <w:jc w:val="center"/>
              <w:rPr>
                <w:rFonts w:ascii="Arial" w:hAnsi="Arial" w:cs="Arial"/>
                <w:b/>
                <w:color w:val="FFFFFF" w:themeColor="background1"/>
                <w:sz w:val="24"/>
                <w:szCs w:val="24"/>
              </w:rPr>
            </w:pPr>
            <w:r w:rsidRPr="0087278E">
              <w:rPr>
                <w:rFonts w:ascii="Arial" w:hAnsi="Arial" w:cs="Arial"/>
                <w:b/>
                <w:color w:val="FFFFFF" w:themeColor="background1"/>
                <w:sz w:val="24"/>
                <w:szCs w:val="24"/>
              </w:rPr>
              <w:t>Main objectives/outline</w:t>
            </w:r>
          </w:p>
        </w:tc>
        <w:tc>
          <w:tcPr>
            <w:tcW w:w="3117" w:type="dxa"/>
            <w:gridSpan w:val="2"/>
            <w:shd w:val="clear" w:color="auto" w:fill="C00000"/>
            <w:vAlign w:val="center"/>
          </w:tcPr>
          <w:p w:rsidR="00672C5C" w:rsidRPr="0087278E" w:rsidRDefault="00672C5C" w:rsidP="005943C5">
            <w:pPr>
              <w:jc w:val="center"/>
              <w:rPr>
                <w:rFonts w:ascii="Arial" w:hAnsi="Arial" w:cs="Arial"/>
                <w:b/>
                <w:color w:val="FFFFFF" w:themeColor="background1"/>
                <w:sz w:val="24"/>
                <w:szCs w:val="24"/>
              </w:rPr>
            </w:pPr>
            <w:r w:rsidRPr="0087278E">
              <w:rPr>
                <w:rFonts w:ascii="Arial" w:hAnsi="Arial" w:cs="Arial"/>
                <w:b/>
                <w:color w:val="FFFFFF" w:themeColor="background1"/>
                <w:sz w:val="24"/>
                <w:szCs w:val="24"/>
              </w:rPr>
              <w:t>Topic/Unit</w:t>
            </w:r>
          </w:p>
        </w:tc>
        <w:tc>
          <w:tcPr>
            <w:tcW w:w="3142" w:type="dxa"/>
            <w:gridSpan w:val="2"/>
            <w:shd w:val="clear" w:color="auto" w:fill="C00000"/>
            <w:vAlign w:val="center"/>
          </w:tcPr>
          <w:p w:rsidR="00672C5C" w:rsidRPr="0087278E" w:rsidRDefault="00672C5C" w:rsidP="005943C5">
            <w:pPr>
              <w:jc w:val="center"/>
              <w:rPr>
                <w:rFonts w:ascii="Arial" w:hAnsi="Arial" w:cs="Arial"/>
                <w:b/>
                <w:color w:val="FFFFFF" w:themeColor="background1"/>
                <w:sz w:val="24"/>
                <w:szCs w:val="24"/>
              </w:rPr>
            </w:pPr>
            <w:r w:rsidRPr="0087278E">
              <w:rPr>
                <w:rFonts w:ascii="Arial" w:hAnsi="Arial" w:cs="Arial"/>
                <w:b/>
                <w:color w:val="FFFFFF" w:themeColor="background1"/>
                <w:sz w:val="24"/>
                <w:szCs w:val="24"/>
              </w:rPr>
              <w:t>Topic/Unit</w:t>
            </w:r>
          </w:p>
        </w:tc>
      </w:tr>
      <w:tr w:rsidR="0082448E" w:rsidRPr="0087278E" w:rsidTr="0035284A">
        <w:trPr>
          <w:trHeight w:val="311"/>
          <w:jc w:val="center"/>
        </w:trPr>
        <w:tc>
          <w:tcPr>
            <w:tcW w:w="1553" w:type="dxa"/>
            <w:vMerge w:val="restart"/>
            <w:shd w:val="clear" w:color="auto" w:fill="FFD966" w:themeFill="accent4" w:themeFillTint="99"/>
            <w:textDirection w:val="btLr"/>
            <w:vAlign w:val="center"/>
          </w:tcPr>
          <w:p w:rsidR="0082448E" w:rsidRPr="00E908E5" w:rsidRDefault="0082448E" w:rsidP="00C04512">
            <w:pPr>
              <w:ind w:left="113" w:right="113"/>
              <w:jc w:val="center"/>
              <w:rPr>
                <w:rFonts w:ascii="Arial" w:hAnsi="Arial" w:cs="Arial"/>
                <w:b/>
                <w:sz w:val="20"/>
                <w:szCs w:val="20"/>
              </w:rPr>
            </w:pPr>
            <w:r w:rsidRPr="00E908E5">
              <w:rPr>
                <w:rFonts w:ascii="Arial" w:hAnsi="Arial" w:cs="Arial"/>
                <w:b/>
                <w:sz w:val="20"/>
                <w:szCs w:val="20"/>
              </w:rPr>
              <w:t>S.T.E.M</w:t>
            </w:r>
          </w:p>
        </w:tc>
        <w:tc>
          <w:tcPr>
            <w:tcW w:w="1559" w:type="dxa"/>
            <w:vMerge w:val="restart"/>
            <w:shd w:val="clear" w:color="auto" w:fill="FFE599" w:themeFill="accent4" w:themeFillTint="66"/>
            <w:vAlign w:val="center"/>
          </w:tcPr>
          <w:p w:rsidR="0082448E" w:rsidRPr="00E908E5" w:rsidRDefault="0082448E" w:rsidP="00F80C58">
            <w:pPr>
              <w:jc w:val="center"/>
              <w:rPr>
                <w:rFonts w:ascii="Arial" w:hAnsi="Arial" w:cs="Arial"/>
                <w:b/>
                <w:sz w:val="20"/>
                <w:szCs w:val="20"/>
              </w:rPr>
            </w:pPr>
            <w:r w:rsidRPr="00E908E5">
              <w:rPr>
                <w:rFonts w:ascii="Arial" w:hAnsi="Arial" w:cs="Arial"/>
                <w:b/>
                <w:sz w:val="20"/>
                <w:szCs w:val="20"/>
              </w:rPr>
              <w:t>Maths</w:t>
            </w:r>
          </w:p>
        </w:tc>
        <w:tc>
          <w:tcPr>
            <w:tcW w:w="2554" w:type="dxa"/>
            <w:shd w:val="clear" w:color="auto" w:fill="FFE599" w:themeFill="accent4" w:themeFillTint="66"/>
            <w:vAlign w:val="center"/>
          </w:tcPr>
          <w:p w:rsidR="0082448E" w:rsidRPr="00E908E5" w:rsidRDefault="0082448E" w:rsidP="00C04512">
            <w:pPr>
              <w:jc w:val="center"/>
              <w:rPr>
                <w:rFonts w:ascii="Arial" w:hAnsi="Arial" w:cs="Arial"/>
                <w:b/>
                <w:sz w:val="20"/>
                <w:szCs w:val="20"/>
              </w:rPr>
            </w:pPr>
            <w:r w:rsidRPr="00E908E5">
              <w:rPr>
                <w:rFonts w:ascii="Arial" w:hAnsi="Arial" w:cs="Arial"/>
                <w:b/>
                <w:sz w:val="20"/>
                <w:szCs w:val="20"/>
              </w:rPr>
              <w:t>Place Value</w:t>
            </w:r>
          </w:p>
        </w:tc>
        <w:tc>
          <w:tcPr>
            <w:tcW w:w="3687" w:type="dxa"/>
          </w:tcPr>
          <w:p w:rsidR="0082448E" w:rsidRPr="00E908E5" w:rsidRDefault="0082448E" w:rsidP="0035284A">
            <w:pPr>
              <w:pStyle w:val="ListParagraph"/>
              <w:numPr>
                <w:ilvl w:val="0"/>
                <w:numId w:val="17"/>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Roman numerals to 1,000</w:t>
            </w:r>
          </w:p>
          <w:p w:rsidR="0082448E" w:rsidRPr="00E908E5" w:rsidRDefault="0082448E" w:rsidP="0035284A">
            <w:pPr>
              <w:pStyle w:val="ListParagraph"/>
              <w:numPr>
                <w:ilvl w:val="0"/>
                <w:numId w:val="17"/>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Numbers to 10,000</w:t>
            </w:r>
          </w:p>
          <w:p w:rsidR="0082448E" w:rsidRPr="00E908E5" w:rsidRDefault="0082448E" w:rsidP="0035284A">
            <w:pPr>
              <w:pStyle w:val="ListParagraph"/>
              <w:numPr>
                <w:ilvl w:val="0"/>
                <w:numId w:val="17"/>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Numbers to 100,000</w:t>
            </w:r>
          </w:p>
          <w:p w:rsidR="0082448E" w:rsidRPr="00E908E5" w:rsidRDefault="0082448E" w:rsidP="0035284A">
            <w:pPr>
              <w:pStyle w:val="ListParagraph"/>
              <w:numPr>
                <w:ilvl w:val="0"/>
                <w:numId w:val="17"/>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Numbers to 1,000,000</w:t>
            </w:r>
          </w:p>
          <w:p w:rsidR="0082448E" w:rsidRPr="00E908E5" w:rsidRDefault="0082448E" w:rsidP="0035284A">
            <w:pPr>
              <w:pStyle w:val="Heading4"/>
              <w:numPr>
                <w:ilvl w:val="0"/>
                <w:numId w:val="17"/>
              </w:numPr>
              <w:pBdr>
                <w:top w:val="single" w:sz="2" w:space="0" w:color="E5E7EB"/>
                <w:left w:val="single" w:sz="2" w:space="0" w:color="E5E7EB"/>
                <w:bottom w:val="single" w:sz="2" w:space="0" w:color="E5E7EB"/>
                <w:right w:val="single" w:sz="2" w:space="0" w:color="E5E7EB"/>
              </w:pBdr>
              <w:spacing w:before="0"/>
              <w:rPr>
                <w:rFonts w:ascii="Arial" w:eastAsia="Times New Roman" w:hAnsi="Arial" w:cs="Arial"/>
                <w:bCs/>
                <w:color w:val="auto"/>
                <w:sz w:val="20"/>
                <w:szCs w:val="20"/>
                <w:lang w:eastAsia="en-GB"/>
              </w:rPr>
            </w:pPr>
            <w:r w:rsidRPr="00E908E5">
              <w:rPr>
                <w:rFonts w:ascii="Arial" w:eastAsia="Times New Roman" w:hAnsi="Arial" w:cs="Arial"/>
                <w:bCs/>
                <w:color w:val="auto"/>
                <w:sz w:val="20"/>
                <w:szCs w:val="20"/>
                <w:lang w:eastAsia="en-GB"/>
              </w:rPr>
              <w:t>Read and write numbers to 1,000</w:t>
            </w:r>
            <w:r w:rsidRPr="00E908E5">
              <w:rPr>
                <w:rFonts w:ascii="Arial" w:eastAsia="Times New Roman" w:hAnsi="Arial" w:cs="Arial"/>
                <w:bCs/>
                <w:i w:val="0"/>
                <w:iCs w:val="0"/>
                <w:color w:val="auto"/>
                <w:sz w:val="20"/>
                <w:szCs w:val="20"/>
                <w:lang w:eastAsia="en-GB"/>
              </w:rPr>
              <w:t xml:space="preserve"> Powers of 10</w:t>
            </w:r>
            <w:r w:rsidRPr="00E908E5">
              <w:rPr>
                <w:rFonts w:ascii="Arial" w:eastAsia="Times New Roman" w:hAnsi="Arial" w:cs="Arial"/>
                <w:bCs/>
                <w:color w:val="auto"/>
                <w:sz w:val="20"/>
                <w:szCs w:val="20"/>
                <w:lang w:eastAsia="en-GB"/>
              </w:rPr>
              <w:t>,000</w:t>
            </w:r>
          </w:p>
          <w:p w:rsidR="0082448E" w:rsidRPr="00E908E5" w:rsidRDefault="0082448E" w:rsidP="0035284A">
            <w:pPr>
              <w:pStyle w:val="ListParagraph"/>
              <w:numPr>
                <w:ilvl w:val="0"/>
                <w:numId w:val="17"/>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10/100/1,000/10,000/100,000 more or less</w:t>
            </w:r>
          </w:p>
          <w:p w:rsidR="0082448E" w:rsidRPr="00E908E5" w:rsidRDefault="0082448E" w:rsidP="0035284A">
            <w:pPr>
              <w:pStyle w:val="ListParagraph"/>
              <w:numPr>
                <w:ilvl w:val="0"/>
                <w:numId w:val="17"/>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Partition numbers to 1,000,000</w:t>
            </w:r>
          </w:p>
          <w:p w:rsidR="0082448E" w:rsidRPr="00E908E5" w:rsidRDefault="0082448E" w:rsidP="0035284A">
            <w:pPr>
              <w:pStyle w:val="ListParagraph"/>
              <w:numPr>
                <w:ilvl w:val="0"/>
                <w:numId w:val="17"/>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Number line to 1,000,000</w:t>
            </w:r>
          </w:p>
          <w:p w:rsidR="0082448E" w:rsidRPr="00E908E5" w:rsidRDefault="0082448E" w:rsidP="0035284A">
            <w:pPr>
              <w:pStyle w:val="ListParagraph"/>
              <w:numPr>
                <w:ilvl w:val="0"/>
                <w:numId w:val="17"/>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Compare and order numbers to 100,000</w:t>
            </w:r>
          </w:p>
          <w:p w:rsidR="0082448E" w:rsidRPr="00E908E5" w:rsidRDefault="0082448E" w:rsidP="0035284A">
            <w:pPr>
              <w:pStyle w:val="ListParagraph"/>
              <w:numPr>
                <w:ilvl w:val="0"/>
                <w:numId w:val="17"/>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Compare and order numbers to 1,000,000</w:t>
            </w:r>
          </w:p>
          <w:p w:rsidR="0082448E" w:rsidRPr="00E908E5" w:rsidRDefault="0082448E" w:rsidP="0035284A">
            <w:pPr>
              <w:pStyle w:val="ListParagraph"/>
              <w:numPr>
                <w:ilvl w:val="0"/>
                <w:numId w:val="17"/>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Round to the nearest 10, 100 or 1,000</w:t>
            </w:r>
          </w:p>
          <w:p w:rsidR="0082448E" w:rsidRPr="00E908E5" w:rsidRDefault="0082448E" w:rsidP="0035284A">
            <w:pPr>
              <w:pStyle w:val="ListParagraph"/>
              <w:numPr>
                <w:ilvl w:val="0"/>
                <w:numId w:val="17"/>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Round within 100,000</w:t>
            </w:r>
          </w:p>
          <w:p w:rsidR="0082448E" w:rsidRPr="0035284A" w:rsidRDefault="0082448E" w:rsidP="0035284A">
            <w:pPr>
              <w:pStyle w:val="ListParagraph"/>
              <w:numPr>
                <w:ilvl w:val="0"/>
                <w:numId w:val="17"/>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Round within 1,000,000</w:t>
            </w:r>
          </w:p>
        </w:tc>
        <w:tc>
          <w:tcPr>
            <w:tcW w:w="3117" w:type="dxa"/>
            <w:gridSpan w:val="2"/>
            <w:shd w:val="clear" w:color="auto" w:fill="FFE599" w:themeFill="accent4" w:themeFillTint="66"/>
            <w:vAlign w:val="center"/>
          </w:tcPr>
          <w:p w:rsidR="0082448E" w:rsidRPr="00E908E5" w:rsidRDefault="0082448E" w:rsidP="00C04512">
            <w:pPr>
              <w:jc w:val="center"/>
              <w:rPr>
                <w:rFonts w:ascii="Arial" w:hAnsi="Arial" w:cs="Arial"/>
                <w:b/>
                <w:sz w:val="20"/>
                <w:szCs w:val="20"/>
              </w:rPr>
            </w:pPr>
            <w:r w:rsidRPr="00E908E5">
              <w:rPr>
                <w:rFonts w:ascii="Arial" w:hAnsi="Arial" w:cs="Arial"/>
                <w:b/>
                <w:sz w:val="20"/>
                <w:szCs w:val="20"/>
              </w:rPr>
              <w:t xml:space="preserve">Multiplication and Division </w:t>
            </w:r>
          </w:p>
        </w:tc>
        <w:tc>
          <w:tcPr>
            <w:tcW w:w="3296" w:type="dxa"/>
            <w:gridSpan w:val="4"/>
          </w:tcPr>
          <w:p w:rsidR="0082448E" w:rsidRPr="00E908E5" w:rsidRDefault="0082448E" w:rsidP="0035284A">
            <w:pPr>
              <w:pStyle w:val="Heading4"/>
              <w:numPr>
                <w:ilvl w:val="0"/>
                <w:numId w:val="16"/>
              </w:numPr>
              <w:pBdr>
                <w:top w:val="single" w:sz="2" w:space="0" w:color="E5E7EB"/>
                <w:left w:val="single" w:sz="2" w:space="0" w:color="E5E7EB"/>
                <w:bottom w:val="single" w:sz="2" w:space="0" w:color="E5E7EB"/>
                <w:right w:val="single" w:sz="2" w:space="0" w:color="E5E7EB"/>
              </w:pBdr>
              <w:spacing w:before="0"/>
              <w:outlineLvl w:val="3"/>
              <w:rPr>
                <w:rFonts w:ascii="Arial" w:eastAsia="Times New Roman" w:hAnsi="Arial" w:cs="Arial"/>
                <w:bCs/>
                <w:i w:val="0"/>
                <w:iCs w:val="0"/>
                <w:color w:val="auto"/>
                <w:sz w:val="20"/>
                <w:szCs w:val="20"/>
                <w:lang w:eastAsia="en-GB"/>
              </w:rPr>
            </w:pPr>
            <w:r w:rsidRPr="00E908E5">
              <w:rPr>
                <w:rFonts w:ascii="Arial" w:eastAsia="Times New Roman" w:hAnsi="Arial" w:cs="Arial"/>
                <w:bCs/>
                <w:i w:val="0"/>
                <w:iCs w:val="0"/>
                <w:color w:val="auto"/>
                <w:sz w:val="20"/>
                <w:szCs w:val="20"/>
                <w:lang w:eastAsia="en-GB"/>
              </w:rPr>
              <w:t>Prime numbers</w:t>
            </w:r>
          </w:p>
          <w:p w:rsidR="0082448E" w:rsidRPr="00E908E5" w:rsidRDefault="0082448E" w:rsidP="0035284A">
            <w:pPr>
              <w:pStyle w:val="ListParagraph"/>
              <w:numPr>
                <w:ilvl w:val="0"/>
                <w:numId w:val="16"/>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Square numbers</w:t>
            </w:r>
          </w:p>
          <w:p w:rsidR="0082448E" w:rsidRPr="00E908E5" w:rsidRDefault="0082448E" w:rsidP="0035284A">
            <w:pPr>
              <w:pStyle w:val="ListParagraph"/>
              <w:numPr>
                <w:ilvl w:val="0"/>
                <w:numId w:val="16"/>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Cube numbers</w:t>
            </w:r>
          </w:p>
          <w:p w:rsidR="0082448E" w:rsidRPr="00E908E5" w:rsidRDefault="0082448E" w:rsidP="0035284A">
            <w:pPr>
              <w:pStyle w:val="ListParagraph"/>
              <w:numPr>
                <w:ilvl w:val="0"/>
                <w:numId w:val="16"/>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Multiply by 10, 100 and 1,000</w:t>
            </w:r>
          </w:p>
          <w:p w:rsidR="0082448E" w:rsidRPr="00E908E5" w:rsidRDefault="0082448E" w:rsidP="0035284A">
            <w:pPr>
              <w:pStyle w:val="ListParagraph"/>
              <w:numPr>
                <w:ilvl w:val="0"/>
                <w:numId w:val="16"/>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Divide by 10, 100 and 1,000</w:t>
            </w:r>
          </w:p>
          <w:p w:rsidR="0082448E" w:rsidRPr="00E908E5" w:rsidRDefault="0082448E" w:rsidP="0035284A">
            <w:pPr>
              <w:pStyle w:val="ListParagraph"/>
              <w:numPr>
                <w:ilvl w:val="0"/>
                <w:numId w:val="16"/>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
                <w:bCs/>
                <w:sz w:val="20"/>
                <w:szCs w:val="20"/>
                <w:lang w:eastAsia="en-GB"/>
              </w:rPr>
            </w:pPr>
            <w:r w:rsidRPr="00E908E5">
              <w:rPr>
                <w:rFonts w:ascii="Arial" w:eastAsia="Times New Roman" w:hAnsi="Arial" w:cs="Arial"/>
                <w:bCs/>
                <w:sz w:val="20"/>
                <w:szCs w:val="20"/>
                <w:lang w:eastAsia="en-GB"/>
              </w:rPr>
              <w:t>Multiples of 10, 100 and 1,000</w:t>
            </w:r>
          </w:p>
        </w:tc>
      </w:tr>
      <w:tr w:rsidR="0082448E" w:rsidRPr="0087278E" w:rsidTr="0035284A">
        <w:trPr>
          <w:trHeight w:val="2720"/>
          <w:jc w:val="center"/>
        </w:trPr>
        <w:tc>
          <w:tcPr>
            <w:tcW w:w="1553" w:type="dxa"/>
            <w:vMerge/>
            <w:shd w:val="clear" w:color="auto" w:fill="FFD966" w:themeFill="accent4" w:themeFillTint="99"/>
            <w:textDirection w:val="btLr"/>
            <w:vAlign w:val="center"/>
          </w:tcPr>
          <w:p w:rsidR="0082448E" w:rsidRPr="00E908E5" w:rsidRDefault="0082448E" w:rsidP="00F80C58">
            <w:pPr>
              <w:ind w:left="113" w:right="113"/>
              <w:jc w:val="center"/>
              <w:rPr>
                <w:rFonts w:ascii="Arial" w:hAnsi="Arial" w:cs="Arial"/>
                <w:b/>
                <w:sz w:val="20"/>
                <w:szCs w:val="20"/>
              </w:rPr>
            </w:pPr>
          </w:p>
        </w:tc>
        <w:tc>
          <w:tcPr>
            <w:tcW w:w="1559" w:type="dxa"/>
            <w:vMerge/>
            <w:shd w:val="clear" w:color="auto" w:fill="FFE599" w:themeFill="accent4" w:themeFillTint="66"/>
            <w:vAlign w:val="center"/>
          </w:tcPr>
          <w:p w:rsidR="0082448E" w:rsidRPr="00E908E5" w:rsidRDefault="0082448E" w:rsidP="00F80C58">
            <w:pPr>
              <w:jc w:val="center"/>
              <w:rPr>
                <w:rFonts w:ascii="Arial" w:hAnsi="Arial" w:cs="Arial"/>
                <w:b/>
                <w:sz w:val="20"/>
                <w:szCs w:val="20"/>
              </w:rPr>
            </w:pPr>
          </w:p>
        </w:tc>
        <w:tc>
          <w:tcPr>
            <w:tcW w:w="2554" w:type="dxa"/>
            <w:shd w:val="clear" w:color="auto" w:fill="FFE599" w:themeFill="accent4" w:themeFillTint="66"/>
            <w:vAlign w:val="center"/>
          </w:tcPr>
          <w:p w:rsidR="0082448E" w:rsidRPr="00E908E5" w:rsidRDefault="0082448E" w:rsidP="0082448E">
            <w:pPr>
              <w:jc w:val="center"/>
              <w:rPr>
                <w:rFonts w:ascii="Arial" w:hAnsi="Arial" w:cs="Arial"/>
                <w:b/>
                <w:sz w:val="20"/>
                <w:szCs w:val="20"/>
              </w:rPr>
            </w:pPr>
            <w:r w:rsidRPr="00E908E5">
              <w:rPr>
                <w:rFonts w:ascii="Arial" w:hAnsi="Arial" w:cs="Arial"/>
                <w:b/>
                <w:sz w:val="20"/>
                <w:szCs w:val="20"/>
              </w:rPr>
              <w:t>Addition and Subtraction</w:t>
            </w:r>
          </w:p>
        </w:tc>
        <w:tc>
          <w:tcPr>
            <w:tcW w:w="3687" w:type="dxa"/>
            <w:shd w:val="clear" w:color="auto" w:fill="auto"/>
          </w:tcPr>
          <w:p w:rsidR="0082448E" w:rsidRPr="00E908E5" w:rsidRDefault="0082448E" w:rsidP="0035284A">
            <w:pPr>
              <w:pStyle w:val="ListParagraph"/>
              <w:numPr>
                <w:ilvl w:val="0"/>
                <w:numId w:val="18"/>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Add whole numbers with more than four digits</w:t>
            </w:r>
          </w:p>
          <w:p w:rsidR="0082448E" w:rsidRPr="00E908E5" w:rsidRDefault="0082448E" w:rsidP="0035284A">
            <w:pPr>
              <w:pStyle w:val="ListParagraph"/>
              <w:numPr>
                <w:ilvl w:val="0"/>
                <w:numId w:val="18"/>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Subtract whole numbers with more than four digits</w:t>
            </w:r>
          </w:p>
          <w:p w:rsidR="0082448E" w:rsidRPr="00E908E5" w:rsidRDefault="0082448E" w:rsidP="0035284A">
            <w:pPr>
              <w:pStyle w:val="ListParagraph"/>
              <w:numPr>
                <w:ilvl w:val="0"/>
                <w:numId w:val="18"/>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Round to check answers</w:t>
            </w:r>
          </w:p>
          <w:p w:rsidR="0082448E" w:rsidRPr="00E908E5" w:rsidRDefault="0082448E" w:rsidP="0035284A">
            <w:pPr>
              <w:pStyle w:val="Heading4"/>
              <w:numPr>
                <w:ilvl w:val="0"/>
                <w:numId w:val="18"/>
              </w:numPr>
              <w:pBdr>
                <w:top w:val="single" w:sz="2" w:space="0" w:color="E5E7EB"/>
                <w:left w:val="single" w:sz="2" w:space="0" w:color="E5E7EB"/>
                <w:bottom w:val="single" w:sz="2" w:space="0" w:color="E5E7EB"/>
                <w:right w:val="single" w:sz="2" w:space="0" w:color="E5E7EB"/>
              </w:pBdr>
              <w:spacing w:before="0"/>
              <w:outlineLvl w:val="3"/>
              <w:rPr>
                <w:rFonts w:ascii="Arial" w:eastAsia="Times New Roman" w:hAnsi="Arial" w:cs="Arial"/>
                <w:bCs/>
                <w:color w:val="auto"/>
                <w:sz w:val="20"/>
                <w:szCs w:val="20"/>
                <w:lang w:eastAsia="en-GB"/>
              </w:rPr>
            </w:pPr>
            <w:r w:rsidRPr="00E908E5">
              <w:rPr>
                <w:rFonts w:ascii="Arial" w:eastAsia="Times New Roman" w:hAnsi="Arial" w:cs="Arial"/>
                <w:bCs/>
                <w:color w:val="auto"/>
                <w:sz w:val="20"/>
                <w:szCs w:val="20"/>
                <w:lang w:eastAsia="en-GB"/>
              </w:rPr>
              <w:t>Inverse operations (addition and subtraction)</w:t>
            </w:r>
          </w:p>
          <w:p w:rsidR="0082448E" w:rsidRPr="00E908E5" w:rsidRDefault="0082448E" w:rsidP="0035284A">
            <w:pPr>
              <w:pStyle w:val="Heading4"/>
              <w:numPr>
                <w:ilvl w:val="0"/>
                <w:numId w:val="18"/>
              </w:numPr>
              <w:pBdr>
                <w:top w:val="single" w:sz="2" w:space="0" w:color="E5E7EB"/>
                <w:left w:val="single" w:sz="2" w:space="0" w:color="E5E7EB"/>
                <w:bottom w:val="single" w:sz="2" w:space="0" w:color="E5E7EB"/>
                <w:right w:val="single" w:sz="2" w:space="0" w:color="E5E7EB"/>
              </w:pBdr>
              <w:spacing w:before="0"/>
              <w:rPr>
                <w:rFonts w:ascii="Arial" w:eastAsia="Times New Roman" w:hAnsi="Arial" w:cs="Arial"/>
                <w:bCs/>
                <w:i w:val="0"/>
                <w:iCs w:val="0"/>
                <w:color w:val="auto"/>
                <w:sz w:val="20"/>
                <w:szCs w:val="20"/>
                <w:lang w:eastAsia="en-GB"/>
              </w:rPr>
            </w:pPr>
            <w:r w:rsidRPr="00E908E5">
              <w:rPr>
                <w:rFonts w:ascii="Arial" w:eastAsia="Times New Roman" w:hAnsi="Arial" w:cs="Arial"/>
                <w:bCs/>
                <w:i w:val="0"/>
                <w:iCs w:val="0"/>
                <w:color w:val="auto"/>
                <w:sz w:val="20"/>
                <w:szCs w:val="20"/>
                <w:lang w:eastAsia="en-GB"/>
              </w:rPr>
              <w:t>Multi-step addition and subtraction problems</w:t>
            </w:r>
          </w:p>
          <w:p w:rsidR="0082448E" w:rsidRPr="00E908E5" w:rsidRDefault="0082448E" w:rsidP="0035284A">
            <w:pPr>
              <w:pStyle w:val="ListParagraph"/>
              <w:numPr>
                <w:ilvl w:val="0"/>
                <w:numId w:val="18"/>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Compare calculations</w:t>
            </w:r>
          </w:p>
          <w:p w:rsidR="0082448E" w:rsidRPr="00E908E5" w:rsidRDefault="0082448E" w:rsidP="0035284A">
            <w:pPr>
              <w:pStyle w:val="ListParagraph"/>
              <w:numPr>
                <w:ilvl w:val="0"/>
                <w:numId w:val="18"/>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Find missing numbers</w:t>
            </w:r>
          </w:p>
          <w:p w:rsidR="0082448E" w:rsidRPr="00E908E5" w:rsidRDefault="0082448E" w:rsidP="0082448E">
            <w:pPr>
              <w:rPr>
                <w:rFonts w:ascii="Arial" w:hAnsi="Arial" w:cs="Arial"/>
                <w:sz w:val="20"/>
                <w:szCs w:val="20"/>
              </w:rPr>
            </w:pPr>
          </w:p>
          <w:p w:rsidR="0082448E" w:rsidRPr="00E908E5" w:rsidRDefault="0082448E" w:rsidP="0082448E">
            <w:pPr>
              <w:pBdr>
                <w:top w:val="single" w:sz="2" w:space="0" w:color="E5E7EB"/>
                <w:left w:val="single" w:sz="2" w:space="0" w:color="E5E7EB"/>
                <w:bottom w:val="single" w:sz="2" w:space="0" w:color="E5E7EB"/>
                <w:right w:val="single" w:sz="2" w:space="0" w:color="E5E7EB"/>
              </w:pBdr>
              <w:outlineLvl w:val="3"/>
              <w:rPr>
                <w:rFonts w:ascii="Arial" w:hAnsi="Arial" w:cs="Arial"/>
                <w:sz w:val="20"/>
                <w:szCs w:val="20"/>
              </w:rPr>
            </w:pPr>
          </w:p>
        </w:tc>
        <w:tc>
          <w:tcPr>
            <w:tcW w:w="3117" w:type="dxa"/>
            <w:gridSpan w:val="2"/>
            <w:vMerge w:val="restart"/>
            <w:shd w:val="clear" w:color="auto" w:fill="FFE599" w:themeFill="accent4" w:themeFillTint="66"/>
            <w:vAlign w:val="center"/>
          </w:tcPr>
          <w:p w:rsidR="0082448E" w:rsidRPr="00E908E5" w:rsidRDefault="0082448E" w:rsidP="00F80C58">
            <w:pPr>
              <w:jc w:val="center"/>
              <w:rPr>
                <w:rFonts w:ascii="Arial" w:hAnsi="Arial" w:cs="Arial"/>
                <w:b/>
                <w:sz w:val="20"/>
                <w:szCs w:val="20"/>
              </w:rPr>
            </w:pPr>
            <w:r w:rsidRPr="00E908E5">
              <w:rPr>
                <w:rFonts w:ascii="Arial" w:hAnsi="Arial" w:cs="Arial"/>
                <w:b/>
                <w:sz w:val="20"/>
                <w:szCs w:val="20"/>
              </w:rPr>
              <w:t xml:space="preserve">Fractions </w:t>
            </w:r>
          </w:p>
        </w:tc>
        <w:tc>
          <w:tcPr>
            <w:tcW w:w="3296" w:type="dxa"/>
            <w:gridSpan w:val="4"/>
            <w:vMerge w:val="restart"/>
          </w:tcPr>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Find fractions equivalent to a unit fraction</w:t>
            </w:r>
          </w:p>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Find fractions equivalent to a non-unit fraction</w:t>
            </w:r>
          </w:p>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Recognise equivalent fractions</w:t>
            </w:r>
          </w:p>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Convert improper fractions to mixed numbers</w:t>
            </w:r>
          </w:p>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Convert mixed numbers to improper fractions</w:t>
            </w:r>
          </w:p>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Compare fractions less than 1</w:t>
            </w:r>
          </w:p>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Order fractions less than 1</w:t>
            </w:r>
          </w:p>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Compare and order fractions greater than 1</w:t>
            </w:r>
          </w:p>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lastRenderedPageBreak/>
              <w:t>Add and subtract fractions with the same denominator</w:t>
            </w:r>
          </w:p>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Add fractions within 1</w:t>
            </w:r>
          </w:p>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Add fractions with total greater than 1</w:t>
            </w:r>
          </w:p>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Add to a mixed number</w:t>
            </w:r>
          </w:p>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Add two mixed numbers</w:t>
            </w:r>
          </w:p>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Subtract fractions</w:t>
            </w:r>
          </w:p>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Subtract from a mixed number</w:t>
            </w:r>
          </w:p>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Subtract from a mixed number - breaking the whole</w:t>
            </w:r>
          </w:p>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Subtract two mixed numbers</w:t>
            </w:r>
          </w:p>
        </w:tc>
      </w:tr>
      <w:tr w:rsidR="0082448E" w:rsidRPr="0087278E" w:rsidTr="0035284A">
        <w:trPr>
          <w:trHeight w:val="2720"/>
          <w:jc w:val="center"/>
        </w:trPr>
        <w:tc>
          <w:tcPr>
            <w:tcW w:w="1553" w:type="dxa"/>
            <w:vMerge/>
            <w:shd w:val="clear" w:color="auto" w:fill="FFD966" w:themeFill="accent4" w:themeFillTint="99"/>
            <w:textDirection w:val="btLr"/>
            <w:vAlign w:val="center"/>
          </w:tcPr>
          <w:p w:rsidR="0082448E" w:rsidRPr="00E908E5" w:rsidRDefault="0082448E" w:rsidP="00F80C58">
            <w:pPr>
              <w:ind w:left="113" w:right="113"/>
              <w:jc w:val="center"/>
              <w:rPr>
                <w:rFonts w:ascii="Arial" w:hAnsi="Arial" w:cs="Arial"/>
                <w:b/>
                <w:sz w:val="20"/>
                <w:szCs w:val="20"/>
              </w:rPr>
            </w:pPr>
          </w:p>
        </w:tc>
        <w:tc>
          <w:tcPr>
            <w:tcW w:w="1559" w:type="dxa"/>
            <w:vMerge/>
            <w:shd w:val="clear" w:color="auto" w:fill="FFE599" w:themeFill="accent4" w:themeFillTint="66"/>
            <w:vAlign w:val="center"/>
          </w:tcPr>
          <w:p w:rsidR="0082448E" w:rsidRPr="00E908E5" w:rsidRDefault="0082448E" w:rsidP="00F80C58">
            <w:pPr>
              <w:jc w:val="center"/>
              <w:rPr>
                <w:rFonts w:ascii="Arial" w:hAnsi="Arial" w:cs="Arial"/>
                <w:b/>
                <w:sz w:val="20"/>
                <w:szCs w:val="20"/>
              </w:rPr>
            </w:pPr>
          </w:p>
        </w:tc>
        <w:tc>
          <w:tcPr>
            <w:tcW w:w="2554" w:type="dxa"/>
            <w:shd w:val="clear" w:color="auto" w:fill="FFE599" w:themeFill="accent4" w:themeFillTint="66"/>
            <w:vAlign w:val="center"/>
          </w:tcPr>
          <w:p w:rsidR="0082448E" w:rsidRPr="00E908E5" w:rsidRDefault="0082448E" w:rsidP="0082448E">
            <w:pPr>
              <w:jc w:val="center"/>
              <w:rPr>
                <w:rFonts w:ascii="Arial" w:hAnsi="Arial" w:cs="Arial"/>
                <w:b/>
                <w:sz w:val="20"/>
                <w:szCs w:val="20"/>
              </w:rPr>
            </w:pPr>
            <w:r w:rsidRPr="00E908E5">
              <w:rPr>
                <w:rFonts w:ascii="Arial" w:hAnsi="Arial" w:cs="Arial"/>
                <w:b/>
                <w:sz w:val="20"/>
                <w:szCs w:val="20"/>
              </w:rPr>
              <w:t xml:space="preserve">Multiplication and Division </w:t>
            </w:r>
          </w:p>
          <w:p w:rsidR="0082448E" w:rsidRPr="00E908E5" w:rsidRDefault="0082448E" w:rsidP="0082448E">
            <w:pPr>
              <w:jc w:val="center"/>
              <w:rPr>
                <w:rFonts w:ascii="Arial" w:hAnsi="Arial" w:cs="Arial"/>
                <w:b/>
                <w:sz w:val="20"/>
                <w:szCs w:val="20"/>
              </w:rPr>
            </w:pPr>
          </w:p>
        </w:tc>
        <w:tc>
          <w:tcPr>
            <w:tcW w:w="3687" w:type="dxa"/>
            <w:shd w:val="clear" w:color="auto" w:fill="auto"/>
          </w:tcPr>
          <w:p w:rsidR="0082448E" w:rsidRPr="00E908E5" w:rsidRDefault="0082448E" w:rsidP="0035284A">
            <w:pPr>
              <w:pStyle w:val="ListParagraph"/>
              <w:numPr>
                <w:ilvl w:val="0"/>
                <w:numId w:val="19"/>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Multiples</w:t>
            </w:r>
          </w:p>
          <w:p w:rsidR="0082448E" w:rsidRPr="00E908E5" w:rsidRDefault="0082448E" w:rsidP="0035284A">
            <w:pPr>
              <w:pStyle w:val="ListParagraph"/>
              <w:numPr>
                <w:ilvl w:val="0"/>
                <w:numId w:val="19"/>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Common multiples</w:t>
            </w:r>
          </w:p>
          <w:p w:rsidR="0082448E" w:rsidRPr="00E908E5" w:rsidRDefault="0082448E" w:rsidP="0035284A">
            <w:pPr>
              <w:pStyle w:val="Heading4"/>
              <w:numPr>
                <w:ilvl w:val="0"/>
                <w:numId w:val="19"/>
              </w:numPr>
              <w:pBdr>
                <w:top w:val="single" w:sz="2" w:space="0" w:color="E5E7EB"/>
                <w:left w:val="single" w:sz="2" w:space="0" w:color="E5E7EB"/>
                <w:bottom w:val="single" w:sz="2" w:space="0" w:color="E5E7EB"/>
                <w:right w:val="single" w:sz="2" w:space="0" w:color="E5E7EB"/>
              </w:pBdr>
              <w:spacing w:before="0"/>
              <w:outlineLvl w:val="3"/>
              <w:rPr>
                <w:rFonts w:ascii="Arial" w:eastAsia="Times New Roman" w:hAnsi="Arial" w:cs="Arial"/>
                <w:bCs/>
                <w:i w:val="0"/>
                <w:iCs w:val="0"/>
                <w:color w:val="auto"/>
                <w:sz w:val="20"/>
                <w:szCs w:val="20"/>
                <w:lang w:eastAsia="en-GB"/>
              </w:rPr>
            </w:pPr>
            <w:r w:rsidRPr="00E908E5">
              <w:rPr>
                <w:rFonts w:ascii="Arial" w:eastAsia="Times New Roman" w:hAnsi="Arial" w:cs="Arial"/>
                <w:bCs/>
                <w:i w:val="0"/>
                <w:iCs w:val="0"/>
                <w:color w:val="auto"/>
                <w:sz w:val="20"/>
                <w:szCs w:val="20"/>
                <w:lang w:eastAsia="en-GB"/>
              </w:rPr>
              <w:t>Common factors</w:t>
            </w:r>
          </w:p>
          <w:p w:rsidR="0082448E" w:rsidRPr="00E908E5" w:rsidRDefault="0082448E" w:rsidP="0035284A">
            <w:pPr>
              <w:pStyle w:val="Heading4"/>
              <w:numPr>
                <w:ilvl w:val="0"/>
                <w:numId w:val="19"/>
              </w:numPr>
              <w:pBdr>
                <w:top w:val="single" w:sz="2" w:space="0" w:color="E5E7EB"/>
                <w:left w:val="single" w:sz="2" w:space="0" w:color="E5E7EB"/>
                <w:bottom w:val="single" w:sz="2" w:space="0" w:color="E5E7EB"/>
                <w:right w:val="single" w:sz="2" w:space="0" w:color="E5E7EB"/>
              </w:pBdr>
              <w:spacing w:before="0"/>
              <w:rPr>
                <w:rFonts w:ascii="Arial" w:eastAsia="Times New Roman" w:hAnsi="Arial" w:cs="Arial"/>
                <w:bCs/>
                <w:i w:val="0"/>
                <w:iCs w:val="0"/>
                <w:color w:val="auto"/>
                <w:sz w:val="20"/>
                <w:szCs w:val="20"/>
                <w:lang w:eastAsia="en-GB"/>
              </w:rPr>
            </w:pPr>
            <w:r w:rsidRPr="00E908E5">
              <w:rPr>
                <w:rFonts w:ascii="Arial" w:eastAsia="Times New Roman" w:hAnsi="Arial" w:cs="Arial"/>
                <w:bCs/>
                <w:i w:val="0"/>
                <w:color w:val="auto"/>
                <w:sz w:val="20"/>
                <w:szCs w:val="20"/>
                <w:lang w:eastAsia="en-GB"/>
              </w:rPr>
              <w:t>Factors</w:t>
            </w:r>
          </w:p>
          <w:p w:rsidR="0082448E" w:rsidRPr="00E908E5" w:rsidRDefault="0082448E" w:rsidP="0035284A">
            <w:pPr>
              <w:pStyle w:val="ListParagraph"/>
              <w:numPr>
                <w:ilvl w:val="0"/>
                <w:numId w:val="19"/>
              </w:numPr>
              <w:rPr>
                <w:rFonts w:ascii="Arial" w:hAnsi="Arial" w:cs="Arial"/>
                <w:b/>
                <w:sz w:val="20"/>
                <w:szCs w:val="20"/>
              </w:rPr>
            </w:pPr>
            <w:r w:rsidRPr="00E908E5">
              <w:rPr>
                <w:rFonts w:ascii="Arial" w:eastAsia="Times New Roman" w:hAnsi="Arial" w:cs="Arial"/>
                <w:bCs/>
                <w:sz w:val="20"/>
                <w:szCs w:val="20"/>
                <w:lang w:eastAsia="en-GB"/>
              </w:rPr>
              <w:t>Mental strategies</w:t>
            </w:r>
          </w:p>
        </w:tc>
        <w:tc>
          <w:tcPr>
            <w:tcW w:w="3117" w:type="dxa"/>
            <w:gridSpan w:val="2"/>
            <w:vMerge/>
            <w:shd w:val="clear" w:color="auto" w:fill="FFE599" w:themeFill="accent4" w:themeFillTint="66"/>
            <w:vAlign w:val="center"/>
          </w:tcPr>
          <w:p w:rsidR="0082448E" w:rsidRPr="00E908E5" w:rsidRDefault="0082448E" w:rsidP="00F80C58">
            <w:pPr>
              <w:jc w:val="center"/>
              <w:rPr>
                <w:rFonts w:ascii="Arial" w:hAnsi="Arial" w:cs="Arial"/>
                <w:b/>
                <w:sz w:val="20"/>
                <w:szCs w:val="20"/>
              </w:rPr>
            </w:pPr>
          </w:p>
        </w:tc>
        <w:tc>
          <w:tcPr>
            <w:tcW w:w="3296" w:type="dxa"/>
            <w:gridSpan w:val="4"/>
            <w:vMerge/>
          </w:tcPr>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p>
        </w:tc>
      </w:tr>
      <w:tr w:rsidR="0082448E" w:rsidRPr="0087278E" w:rsidTr="0035284A">
        <w:trPr>
          <w:trHeight w:val="2270"/>
          <w:jc w:val="center"/>
        </w:trPr>
        <w:tc>
          <w:tcPr>
            <w:tcW w:w="1553" w:type="dxa"/>
            <w:vMerge/>
            <w:shd w:val="clear" w:color="auto" w:fill="FFD966" w:themeFill="accent4" w:themeFillTint="99"/>
            <w:textDirection w:val="btLr"/>
            <w:vAlign w:val="center"/>
          </w:tcPr>
          <w:p w:rsidR="0082448E" w:rsidRPr="00E908E5" w:rsidRDefault="0082448E" w:rsidP="00F80C58">
            <w:pPr>
              <w:ind w:left="113" w:right="113"/>
              <w:jc w:val="center"/>
              <w:rPr>
                <w:rFonts w:ascii="Arial" w:hAnsi="Arial" w:cs="Arial"/>
                <w:b/>
                <w:sz w:val="20"/>
                <w:szCs w:val="20"/>
              </w:rPr>
            </w:pPr>
          </w:p>
        </w:tc>
        <w:tc>
          <w:tcPr>
            <w:tcW w:w="1559" w:type="dxa"/>
            <w:vMerge w:val="restart"/>
            <w:shd w:val="clear" w:color="auto" w:fill="FFE599" w:themeFill="accent4" w:themeFillTint="66"/>
            <w:vAlign w:val="center"/>
          </w:tcPr>
          <w:p w:rsidR="0082448E" w:rsidRPr="00E908E5" w:rsidRDefault="0082448E" w:rsidP="00F80C58">
            <w:pPr>
              <w:jc w:val="center"/>
              <w:rPr>
                <w:rFonts w:ascii="Arial" w:hAnsi="Arial" w:cs="Arial"/>
                <w:b/>
                <w:sz w:val="20"/>
                <w:szCs w:val="20"/>
              </w:rPr>
            </w:pPr>
            <w:r w:rsidRPr="00E908E5">
              <w:rPr>
                <w:rFonts w:ascii="Arial" w:hAnsi="Arial" w:cs="Arial"/>
                <w:b/>
                <w:sz w:val="20"/>
                <w:szCs w:val="20"/>
              </w:rPr>
              <w:t>Science</w:t>
            </w:r>
          </w:p>
          <w:p w:rsidR="0082448E" w:rsidRPr="00E908E5" w:rsidRDefault="0082448E" w:rsidP="00F80C58">
            <w:pPr>
              <w:jc w:val="center"/>
              <w:rPr>
                <w:rFonts w:ascii="Arial" w:hAnsi="Arial" w:cs="Arial"/>
                <w:b/>
                <w:sz w:val="20"/>
                <w:szCs w:val="20"/>
              </w:rPr>
            </w:pPr>
          </w:p>
        </w:tc>
        <w:tc>
          <w:tcPr>
            <w:tcW w:w="2554" w:type="dxa"/>
            <w:vMerge w:val="restart"/>
            <w:shd w:val="clear" w:color="auto" w:fill="FFE599" w:themeFill="accent4" w:themeFillTint="66"/>
            <w:vAlign w:val="center"/>
          </w:tcPr>
          <w:p w:rsidR="0082448E" w:rsidRPr="00E908E5" w:rsidRDefault="0082448E" w:rsidP="00F80C58">
            <w:pPr>
              <w:jc w:val="center"/>
              <w:rPr>
                <w:rFonts w:ascii="Arial" w:hAnsi="Arial" w:cs="Arial"/>
                <w:b/>
                <w:sz w:val="20"/>
                <w:szCs w:val="20"/>
              </w:rPr>
            </w:pPr>
            <w:r w:rsidRPr="00E908E5">
              <w:rPr>
                <w:rFonts w:ascii="Arial" w:hAnsi="Arial" w:cs="Arial"/>
                <w:b/>
                <w:sz w:val="20"/>
                <w:szCs w:val="20"/>
              </w:rPr>
              <w:t xml:space="preserve">Forces </w:t>
            </w:r>
          </w:p>
          <w:p w:rsidR="0082448E" w:rsidRPr="00E908E5" w:rsidRDefault="0082448E" w:rsidP="00F80C58">
            <w:pPr>
              <w:jc w:val="center"/>
              <w:rPr>
                <w:rFonts w:ascii="Arial" w:hAnsi="Arial" w:cs="Arial"/>
                <w:b/>
                <w:sz w:val="20"/>
                <w:szCs w:val="20"/>
              </w:rPr>
            </w:pPr>
          </w:p>
        </w:tc>
        <w:tc>
          <w:tcPr>
            <w:tcW w:w="3687" w:type="dxa"/>
            <w:vMerge w:val="restart"/>
          </w:tcPr>
          <w:p w:rsidR="0082448E" w:rsidRPr="00E908E5" w:rsidRDefault="0082448E" w:rsidP="0035284A">
            <w:pPr>
              <w:pStyle w:val="Heading4"/>
              <w:numPr>
                <w:ilvl w:val="0"/>
                <w:numId w:val="14"/>
              </w:numPr>
              <w:pBdr>
                <w:top w:val="single" w:sz="2" w:space="0" w:color="E5E7EB"/>
                <w:left w:val="single" w:sz="2" w:space="0" w:color="E5E7EB"/>
                <w:bottom w:val="single" w:sz="2" w:space="0" w:color="E5E7EB"/>
                <w:right w:val="single" w:sz="2" w:space="0" w:color="E5E7EB"/>
              </w:pBdr>
              <w:spacing w:before="0"/>
              <w:outlineLvl w:val="3"/>
              <w:rPr>
                <w:rFonts w:ascii="Arial" w:eastAsia="Times New Roman" w:hAnsi="Arial" w:cs="Arial"/>
                <w:bCs/>
                <w:i w:val="0"/>
                <w:iCs w:val="0"/>
                <w:color w:val="auto"/>
                <w:sz w:val="20"/>
                <w:szCs w:val="20"/>
                <w:lang w:eastAsia="en-GB"/>
              </w:rPr>
            </w:pPr>
            <w:r w:rsidRPr="00E908E5">
              <w:rPr>
                <w:rFonts w:ascii="Arial" w:eastAsia="Times New Roman" w:hAnsi="Arial" w:cs="Arial"/>
                <w:bCs/>
                <w:i w:val="0"/>
                <w:iCs w:val="0"/>
                <w:color w:val="auto"/>
                <w:sz w:val="20"/>
                <w:szCs w:val="20"/>
                <w:lang w:eastAsia="en-GB"/>
              </w:rPr>
              <w:t>Friction</w:t>
            </w:r>
          </w:p>
          <w:p w:rsidR="0082448E" w:rsidRPr="00E908E5" w:rsidRDefault="0082448E" w:rsidP="0035284A">
            <w:pPr>
              <w:pStyle w:val="ListParagraph"/>
              <w:numPr>
                <w:ilvl w:val="0"/>
                <w:numId w:val="14"/>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Air resistance</w:t>
            </w:r>
          </w:p>
          <w:p w:rsidR="0082448E" w:rsidRPr="00E908E5" w:rsidRDefault="0082448E" w:rsidP="0035284A">
            <w:pPr>
              <w:pStyle w:val="ListParagraph"/>
              <w:numPr>
                <w:ilvl w:val="0"/>
                <w:numId w:val="14"/>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Plan - parachute experiment</w:t>
            </w:r>
          </w:p>
          <w:p w:rsidR="0082448E" w:rsidRPr="00E908E5" w:rsidRDefault="0082448E" w:rsidP="0035284A">
            <w:pPr>
              <w:pStyle w:val="ListParagraph"/>
              <w:numPr>
                <w:ilvl w:val="0"/>
                <w:numId w:val="14"/>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Investigate - parachute experiment</w:t>
            </w:r>
          </w:p>
          <w:p w:rsidR="0082448E" w:rsidRPr="00E908E5" w:rsidRDefault="0082448E" w:rsidP="0035284A">
            <w:pPr>
              <w:pStyle w:val="Heading4"/>
              <w:numPr>
                <w:ilvl w:val="0"/>
                <w:numId w:val="14"/>
              </w:numPr>
              <w:pBdr>
                <w:top w:val="single" w:sz="2" w:space="0" w:color="E5E7EB"/>
                <w:left w:val="single" w:sz="2" w:space="0" w:color="E5E7EB"/>
                <w:bottom w:val="single" w:sz="2" w:space="0" w:color="E5E7EB"/>
                <w:right w:val="single" w:sz="2" w:space="0" w:color="E5E7EB"/>
              </w:pBdr>
              <w:spacing w:before="0"/>
              <w:outlineLvl w:val="3"/>
              <w:rPr>
                <w:rFonts w:ascii="Arial" w:hAnsi="Arial" w:cs="Arial"/>
                <w:i w:val="0"/>
                <w:color w:val="auto"/>
                <w:sz w:val="20"/>
                <w:szCs w:val="20"/>
              </w:rPr>
            </w:pPr>
            <w:r w:rsidRPr="00E908E5">
              <w:rPr>
                <w:rFonts w:ascii="Arial" w:hAnsi="Arial" w:cs="Arial"/>
                <w:i w:val="0"/>
                <w:color w:val="auto"/>
                <w:sz w:val="20"/>
                <w:szCs w:val="20"/>
              </w:rPr>
              <w:t>Evaluate - parachute experiment</w:t>
            </w:r>
          </w:p>
          <w:p w:rsidR="0082448E" w:rsidRPr="00E908E5" w:rsidRDefault="0082448E" w:rsidP="0035284A">
            <w:pPr>
              <w:pStyle w:val="ListParagraph"/>
              <w:numPr>
                <w:ilvl w:val="0"/>
                <w:numId w:val="14"/>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Plan - water resistance</w:t>
            </w:r>
          </w:p>
          <w:p w:rsidR="0082448E" w:rsidRPr="00E908E5" w:rsidRDefault="0082448E" w:rsidP="0035284A">
            <w:pPr>
              <w:pStyle w:val="ListParagraph"/>
              <w:numPr>
                <w:ilvl w:val="0"/>
                <w:numId w:val="14"/>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Investigate - water resistance</w:t>
            </w:r>
          </w:p>
          <w:p w:rsidR="0082448E" w:rsidRPr="00E908E5" w:rsidRDefault="0082448E" w:rsidP="0035284A">
            <w:pPr>
              <w:pStyle w:val="ListParagraph"/>
              <w:numPr>
                <w:ilvl w:val="0"/>
                <w:numId w:val="14"/>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Explore gravity</w:t>
            </w:r>
          </w:p>
          <w:p w:rsidR="0082448E" w:rsidRPr="00E908E5" w:rsidRDefault="0082448E" w:rsidP="0035284A">
            <w:pPr>
              <w:pStyle w:val="ListParagraph"/>
              <w:numPr>
                <w:ilvl w:val="0"/>
                <w:numId w:val="14"/>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
                <w:bCs/>
                <w:sz w:val="20"/>
                <w:szCs w:val="20"/>
                <w:lang w:eastAsia="en-GB"/>
              </w:rPr>
            </w:pPr>
            <w:r w:rsidRPr="00E908E5">
              <w:rPr>
                <w:rFonts w:ascii="Arial" w:eastAsia="Times New Roman" w:hAnsi="Arial" w:cs="Arial"/>
                <w:bCs/>
                <w:sz w:val="20"/>
                <w:szCs w:val="20"/>
                <w:lang w:eastAsia="en-GB"/>
              </w:rPr>
              <w:t>Use small forces for greater effects</w:t>
            </w:r>
          </w:p>
        </w:tc>
        <w:tc>
          <w:tcPr>
            <w:tcW w:w="3117" w:type="dxa"/>
            <w:gridSpan w:val="2"/>
            <w:shd w:val="clear" w:color="auto" w:fill="FFE599" w:themeFill="accent4" w:themeFillTint="66"/>
            <w:vAlign w:val="center"/>
          </w:tcPr>
          <w:p w:rsidR="0082448E" w:rsidRPr="00E908E5" w:rsidRDefault="0082448E" w:rsidP="0082448E">
            <w:pPr>
              <w:jc w:val="center"/>
              <w:rPr>
                <w:rFonts w:ascii="Arial" w:hAnsi="Arial" w:cs="Arial"/>
                <w:b/>
                <w:sz w:val="20"/>
                <w:szCs w:val="20"/>
              </w:rPr>
            </w:pPr>
            <w:r w:rsidRPr="00E908E5">
              <w:rPr>
                <w:rFonts w:ascii="Arial" w:hAnsi="Arial" w:cs="Arial"/>
                <w:b/>
                <w:sz w:val="20"/>
                <w:szCs w:val="20"/>
              </w:rPr>
              <w:t>Space</w:t>
            </w:r>
          </w:p>
        </w:tc>
        <w:tc>
          <w:tcPr>
            <w:tcW w:w="3296" w:type="dxa"/>
            <w:gridSpan w:val="4"/>
            <w:shd w:val="clear" w:color="auto" w:fill="FFFFFF" w:themeFill="background1"/>
          </w:tcPr>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The planets</w:t>
            </w:r>
          </w:p>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Modelling</w:t>
            </w:r>
          </w:p>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Motion of the Earth and planets</w:t>
            </w:r>
          </w:p>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The Solar System - ideas over time</w:t>
            </w:r>
          </w:p>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Planet Earth</w:t>
            </w:r>
          </w:p>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Night and day</w:t>
            </w:r>
          </w:p>
          <w:p w:rsidR="0082448E" w:rsidRPr="00E908E5"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The Moon</w:t>
            </w:r>
          </w:p>
          <w:p w:rsidR="0082448E" w:rsidRPr="0035284A" w:rsidRDefault="0082448E" w:rsidP="0035284A">
            <w:pPr>
              <w:pStyle w:val="ListParagraph"/>
              <w:numPr>
                <w:ilvl w:val="0"/>
                <w:numId w:val="15"/>
              </w:numPr>
              <w:pBdr>
                <w:top w:val="single" w:sz="2" w:space="0" w:color="E5E7EB"/>
                <w:left w:val="single" w:sz="2" w:space="0" w:color="E5E7EB"/>
                <w:bottom w:val="single" w:sz="2" w:space="0" w:color="E5E7EB"/>
                <w:right w:val="single" w:sz="2" w:space="0" w:color="E5E7EB"/>
              </w:pBdr>
              <w:ind w:left="320"/>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The Solar System</w:t>
            </w:r>
          </w:p>
        </w:tc>
      </w:tr>
      <w:tr w:rsidR="0082448E" w:rsidRPr="0087278E" w:rsidTr="0035284A">
        <w:trPr>
          <w:trHeight w:val="815"/>
          <w:jc w:val="center"/>
        </w:trPr>
        <w:tc>
          <w:tcPr>
            <w:tcW w:w="1553" w:type="dxa"/>
            <w:vMerge/>
            <w:shd w:val="clear" w:color="auto" w:fill="FFD966" w:themeFill="accent4" w:themeFillTint="99"/>
            <w:textDirection w:val="btLr"/>
            <w:vAlign w:val="center"/>
          </w:tcPr>
          <w:p w:rsidR="0082448E" w:rsidRPr="00E908E5" w:rsidRDefault="0082448E" w:rsidP="00F80C58">
            <w:pPr>
              <w:ind w:left="113" w:right="113"/>
              <w:jc w:val="center"/>
              <w:rPr>
                <w:rFonts w:ascii="Arial" w:hAnsi="Arial" w:cs="Arial"/>
                <w:b/>
                <w:sz w:val="20"/>
                <w:szCs w:val="20"/>
              </w:rPr>
            </w:pPr>
          </w:p>
        </w:tc>
        <w:tc>
          <w:tcPr>
            <w:tcW w:w="1559" w:type="dxa"/>
            <w:vMerge/>
            <w:shd w:val="clear" w:color="auto" w:fill="FFE599" w:themeFill="accent4" w:themeFillTint="66"/>
            <w:vAlign w:val="center"/>
          </w:tcPr>
          <w:p w:rsidR="0082448E" w:rsidRPr="00E908E5" w:rsidRDefault="0082448E" w:rsidP="00F80C58">
            <w:pPr>
              <w:jc w:val="center"/>
              <w:rPr>
                <w:rFonts w:ascii="Arial" w:hAnsi="Arial" w:cs="Arial"/>
                <w:b/>
                <w:sz w:val="20"/>
                <w:szCs w:val="20"/>
              </w:rPr>
            </w:pPr>
          </w:p>
        </w:tc>
        <w:tc>
          <w:tcPr>
            <w:tcW w:w="2554" w:type="dxa"/>
            <w:vMerge/>
            <w:shd w:val="clear" w:color="auto" w:fill="FFE599" w:themeFill="accent4" w:themeFillTint="66"/>
            <w:vAlign w:val="center"/>
          </w:tcPr>
          <w:p w:rsidR="0082448E" w:rsidRPr="00E908E5" w:rsidRDefault="0082448E" w:rsidP="00F80C58">
            <w:pPr>
              <w:jc w:val="center"/>
              <w:rPr>
                <w:rFonts w:ascii="Arial" w:hAnsi="Arial" w:cs="Arial"/>
                <w:b/>
                <w:sz w:val="20"/>
                <w:szCs w:val="20"/>
              </w:rPr>
            </w:pPr>
          </w:p>
        </w:tc>
        <w:tc>
          <w:tcPr>
            <w:tcW w:w="3687" w:type="dxa"/>
            <w:vMerge/>
          </w:tcPr>
          <w:p w:rsidR="0082448E" w:rsidRPr="00E908E5" w:rsidRDefault="0082448E" w:rsidP="00502973">
            <w:pPr>
              <w:pStyle w:val="Heading4"/>
              <w:pBdr>
                <w:top w:val="single" w:sz="2" w:space="0" w:color="E5E7EB"/>
                <w:left w:val="single" w:sz="2" w:space="0" w:color="E5E7EB"/>
                <w:bottom w:val="single" w:sz="2" w:space="0" w:color="E5E7EB"/>
                <w:right w:val="single" w:sz="2" w:space="0" w:color="E5E7EB"/>
              </w:pBdr>
              <w:spacing w:before="0"/>
              <w:outlineLvl w:val="3"/>
              <w:rPr>
                <w:rFonts w:ascii="Arial" w:eastAsia="Times New Roman" w:hAnsi="Arial" w:cs="Arial"/>
                <w:b/>
                <w:bCs/>
                <w:i w:val="0"/>
                <w:iCs w:val="0"/>
                <w:color w:val="auto"/>
                <w:sz w:val="20"/>
                <w:szCs w:val="20"/>
                <w:lang w:eastAsia="en-GB"/>
              </w:rPr>
            </w:pPr>
          </w:p>
        </w:tc>
        <w:tc>
          <w:tcPr>
            <w:tcW w:w="3117" w:type="dxa"/>
            <w:gridSpan w:val="2"/>
            <w:shd w:val="clear" w:color="auto" w:fill="FFE599" w:themeFill="accent4" w:themeFillTint="66"/>
            <w:vAlign w:val="center"/>
          </w:tcPr>
          <w:p w:rsidR="0082448E" w:rsidRPr="00E908E5" w:rsidRDefault="0082448E" w:rsidP="0082448E">
            <w:pPr>
              <w:jc w:val="center"/>
              <w:rPr>
                <w:rFonts w:ascii="Arial" w:hAnsi="Arial" w:cs="Arial"/>
                <w:b/>
                <w:sz w:val="20"/>
                <w:szCs w:val="20"/>
              </w:rPr>
            </w:pPr>
            <w:r w:rsidRPr="00E908E5">
              <w:rPr>
                <w:rFonts w:ascii="Arial" w:hAnsi="Arial" w:cs="Arial"/>
                <w:b/>
                <w:sz w:val="20"/>
                <w:szCs w:val="20"/>
              </w:rPr>
              <w:t>Global Warming</w:t>
            </w:r>
          </w:p>
        </w:tc>
        <w:tc>
          <w:tcPr>
            <w:tcW w:w="3296" w:type="dxa"/>
            <w:gridSpan w:val="4"/>
            <w:shd w:val="clear" w:color="auto" w:fill="FFFFFF" w:themeFill="background1"/>
          </w:tcPr>
          <w:p w:rsidR="0082448E" w:rsidRPr="00E908E5" w:rsidRDefault="0082448E" w:rsidP="0035284A">
            <w:pPr>
              <w:pStyle w:val="ListParagraph"/>
              <w:numPr>
                <w:ilvl w:val="0"/>
                <w:numId w:val="13"/>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Cs/>
                <w:sz w:val="20"/>
                <w:szCs w:val="20"/>
                <w:lang w:eastAsia="en-GB"/>
              </w:rPr>
            </w:pPr>
            <w:r w:rsidRPr="00E908E5">
              <w:rPr>
                <w:rFonts w:ascii="Arial" w:eastAsia="Times New Roman" w:hAnsi="Arial" w:cs="Arial"/>
                <w:bCs/>
                <w:sz w:val="20"/>
                <w:szCs w:val="20"/>
                <w:lang w:eastAsia="en-GB"/>
              </w:rPr>
              <w:t>What is global warming?</w:t>
            </w:r>
          </w:p>
          <w:p w:rsidR="0082448E" w:rsidRPr="00E908E5" w:rsidRDefault="0082448E" w:rsidP="0035284A">
            <w:pPr>
              <w:pStyle w:val="ListParagraph"/>
              <w:numPr>
                <w:ilvl w:val="0"/>
                <w:numId w:val="13"/>
              </w:numPr>
              <w:pBdr>
                <w:top w:val="single" w:sz="2" w:space="0" w:color="E5E7EB"/>
                <w:left w:val="single" w:sz="2" w:space="0" w:color="E5E7EB"/>
                <w:bottom w:val="single" w:sz="2" w:space="0" w:color="E5E7EB"/>
                <w:right w:val="single" w:sz="2" w:space="0" w:color="E5E7EB"/>
              </w:pBdr>
              <w:outlineLvl w:val="3"/>
              <w:rPr>
                <w:rFonts w:ascii="Arial" w:eastAsia="Times New Roman" w:hAnsi="Arial" w:cs="Arial"/>
                <w:b/>
                <w:bCs/>
                <w:sz w:val="20"/>
                <w:szCs w:val="20"/>
                <w:lang w:eastAsia="en-GB"/>
              </w:rPr>
            </w:pPr>
            <w:r w:rsidRPr="00E908E5">
              <w:rPr>
                <w:rFonts w:ascii="Arial" w:eastAsia="Times New Roman" w:hAnsi="Arial" w:cs="Arial"/>
                <w:bCs/>
                <w:sz w:val="20"/>
                <w:szCs w:val="20"/>
                <w:lang w:eastAsia="en-GB"/>
              </w:rPr>
              <w:t>What are the impacts of global warming on</w:t>
            </w:r>
            <w:r w:rsidR="0035284A">
              <w:rPr>
                <w:rFonts w:ascii="Arial" w:eastAsia="Times New Roman" w:hAnsi="Arial" w:cs="Arial"/>
                <w:bCs/>
                <w:sz w:val="20"/>
                <w:szCs w:val="20"/>
                <w:lang w:eastAsia="en-GB"/>
              </w:rPr>
              <w:t xml:space="preserve"> </w:t>
            </w:r>
            <w:r w:rsidRPr="00E908E5">
              <w:rPr>
                <w:rFonts w:ascii="Arial" w:eastAsia="Times New Roman" w:hAnsi="Arial" w:cs="Arial"/>
                <w:bCs/>
                <w:sz w:val="20"/>
                <w:szCs w:val="20"/>
                <w:lang w:eastAsia="en-GB"/>
              </w:rPr>
              <w:t>living t</w:t>
            </w:r>
            <w:r w:rsidR="0035284A">
              <w:rPr>
                <w:rFonts w:ascii="Arial" w:eastAsia="Times New Roman" w:hAnsi="Arial" w:cs="Arial"/>
                <w:bCs/>
                <w:sz w:val="20"/>
                <w:szCs w:val="20"/>
                <w:lang w:eastAsia="en-GB"/>
              </w:rPr>
              <w:t>hi</w:t>
            </w:r>
            <w:r w:rsidRPr="00E908E5">
              <w:rPr>
                <w:rFonts w:ascii="Arial" w:eastAsia="Times New Roman" w:hAnsi="Arial" w:cs="Arial"/>
                <w:bCs/>
                <w:sz w:val="20"/>
                <w:szCs w:val="20"/>
                <w:lang w:eastAsia="en-GB"/>
              </w:rPr>
              <w:t>ngs</w:t>
            </w:r>
          </w:p>
        </w:tc>
      </w:tr>
      <w:tr w:rsidR="0082448E" w:rsidRPr="0087278E" w:rsidTr="0035284A">
        <w:trPr>
          <w:trHeight w:val="664"/>
          <w:jc w:val="center"/>
        </w:trPr>
        <w:tc>
          <w:tcPr>
            <w:tcW w:w="1553" w:type="dxa"/>
            <w:vMerge/>
            <w:shd w:val="clear" w:color="auto" w:fill="FFD966" w:themeFill="accent4" w:themeFillTint="99"/>
            <w:textDirection w:val="btLr"/>
            <w:vAlign w:val="center"/>
          </w:tcPr>
          <w:p w:rsidR="0082448E" w:rsidRPr="00E908E5" w:rsidRDefault="0082448E" w:rsidP="00F80C58">
            <w:pPr>
              <w:ind w:left="113" w:right="113"/>
              <w:jc w:val="center"/>
              <w:rPr>
                <w:rFonts w:ascii="Arial" w:hAnsi="Arial" w:cs="Arial"/>
                <w:b/>
                <w:sz w:val="20"/>
                <w:szCs w:val="20"/>
              </w:rPr>
            </w:pPr>
          </w:p>
        </w:tc>
        <w:tc>
          <w:tcPr>
            <w:tcW w:w="1559" w:type="dxa"/>
            <w:shd w:val="clear" w:color="auto" w:fill="FFE599" w:themeFill="accent4" w:themeFillTint="66"/>
            <w:vAlign w:val="center"/>
          </w:tcPr>
          <w:p w:rsidR="0082448E" w:rsidRPr="00E908E5" w:rsidRDefault="0082448E" w:rsidP="00F80C58">
            <w:pPr>
              <w:jc w:val="center"/>
              <w:rPr>
                <w:rFonts w:ascii="Arial" w:hAnsi="Arial" w:cs="Arial"/>
                <w:b/>
                <w:sz w:val="20"/>
                <w:szCs w:val="20"/>
              </w:rPr>
            </w:pPr>
            <w:r w:rsidRPr="00E908E5">
              <w:rPr>
                <w:rFonts w:ascii="Arial" w:hAnsi="Arial" w:cs="Arial"/>
                <w:b/>
                <w:sz w:val="20"/>
                <w:szCs w:val="20"/>
              </w:rPr>
              <w:t>Computing</w:t>
            </w:r>
          </w:p>
        </w:tc>
        <w:tc>
          <w:tcPr>
            <w:tcW w:w="2554" w:type="dxa"/>
            <w:shd w:val="clear" w:color="auto" w:fill="FFE599" w:themeFill="accent4" w:themeFillTint="66"/>
            <w:vAlign w:val="center"/>
          </w:tcPr>
          <w:p w:rsidR="0082448E" w:rsidRPr="00E908E5" w:rsidRDefault="0082448E" w:rsidP="00F80C58">
            <w:pPr>
              <w:jc w:val="center"/>
              <w:rPr>
                <w:rFonts w:ascii="Arial" w:hAnsi="Arial" w:cs="Arial"/>
                <w:b/>
                <w:sz w:val="20"/>
                <w:szCs w:val="20"/>
              </w:rPr>
            </w:pPr>
            <w:r w:rsidRPr="00E908E5">
              <w:rPr>
                <w:rFonts w:ascii="Arial" w:hAnsi="Arial" w:cs="Arial"/>
                <w:b/>
                <w:sz w:val="20"/>
                <w:szCs w:val="20"/>
              </w:rPr>
              <w:t>Computing systems and networks</w:t>
            </w:r>
          </w:p>
        </w:tc>
        <w:tc>
          <w:tcPr>
            <w:tcW w:w="3687" w:type="dxa"/>
          </w:tcPr>
          <w:p w:rsidR="0082448E" w:rsidRPr="00E908E5" w:rsidRDefault="0082448E" w:rsidP="0035284A">
            <w:pPr>
              <w:pStyle w:val="ListParagraph"/>
              <w:numPr>
                <w:ilvl w:val="0"/>
                <w:numId w:val="11"/>
              </w:numPr>
              <w:rPr>
                <w:rFonts w:ascii="Arial" w:hAnsi="Arial" w:cs="Arial"/>
                <w:sz w:val="20"/>
                <w:szCs w:val="20"/>
              </w:rPr>
            </w:pPr>
            <w:r w:rsidRPr="00E908E5">
              <w:rPr>
                <w:rFonts w:ascii="Arial" w:hAnsi="Arial" w:cs="Arial"/>
                <w:sz w:val="20"/>
                <w:szCs w:val="20"/>
              </w:rPr>
              <w:t>Explain that systems are built using a number of parts</w:t>
            </w:r>
          </w:p>
          <w:p w:rsidR="0082448E" w:rsidRPr="00E908E5" w:rsidRDefault="0082448E" w:rsidP="0035284A">
            <w:pPr>
              <w:pStyle w:val="ListParagraph"/>
              <w:numPr>
                <w:ilvl w:val="0"/>
                <w:numId w:val="11"/>
              </w:numPr>
              <w:rPr>
                <w:rFonts w:ascii="Arial" w:hAnsi="Arial" w:cs="Arial"/>
                <w:sz w:val="20"/>
                <w:szCs w:val="20"/>
              </w:rPr>
            </w:pPr>
            <w:r w:rsidRPr="00E908E5">
              <w:rPr>
                <w:rFonts w:ascii="Arial" w:hAnsi="Arial" w:cs="Arial"/>
                <w:sz w:val="20"/>
                <w:szCs w:val="20"/>
              </w:rPr>
              <w:t>Describe the input, process, and output of a digital system</w:t>
            </w:r>
          </w:p>
          <w:p w:rsidR="0082448E" w:rsidRPr="00E908E5" w:rsidRDefault="0082448E" w:rsidP="0035284A">
            <w:pPr>
              <w:pStyle w:val="ListParagraph"/>
              <w:numPr>
                <w:ilvl w:val="0"/>
                <w:numId w:val="11"/>
              </w:numPr>
              <w:rPr>
                <w:rFonts w:ascii="Arial" w:hAnsi="Arial" w:cs="Arial"/>
                <w:sz w:val="20"/>
                <w:szCs w:val="20"/>
              </w:rPr>
            </w:pPr>
            <w:r w:rsidRPr="00E908E5">
              <w:rPr>
                <w:rFonts w:ascii="Arial" w:hAnsi="Arial" w:cs="Arial"/>
                <w:sz w:val="20"/>
                <w:szCs w:val="20"/>
              </w:rPr>
              <w:t>Connect more than one output component to a microcontroller</w:t>
            </w:r>
          </w:p>
          <w:p w:rsidR="0082448E" w:rsidRPr="00E908E5" w:rsidRDefault="0082448E" w:rsidP="0035284A">
            <w:pPr>
              <w:pStyle w:val="ListParagraph"/>
              <w:numPr>
                <w:ilvl w:val="0"/>
                <w:numId w:val="11"/>
              </w:numPr>
              <w:rPr>
                <w:rFonts w:ascii="Arial" w:hAnsi="Arial" w:cs="Arial"/>
                <w:sz w:val="20"/>
                <w:szCs w:val="20"/>
              </w:rPr>
            </w:pPr>
            <w:r w:rsidRPr="00E908E5">
              <w:rPr>
                <w:rFonts w:ascii="Arial" w:hAnsi="Arial" w:cs="Arial"/>
                <w:sz w:val="20"/>
                <w:szCs w:val="20"/>
              </w:rPr>
              <w:t>Use a count-controlled loop to control outputs</w:t>
            </w:r>
          </w:p>
          <w:p w:rsidR="0082448E" w:rsidRPr="00E908E5" w:rsidRDefault="0082448E" w:rsidP="0035284A">
            <w:pPr>
              <w:pStyle w:val="ListParagraph"/>
              <w:numPr>
                <w:ilvl w:val="0"/>
                <w:numId w:val="11"/>
              </w:numPr>
              <w:rPr>
                <w:rFonts w:ascii="Arial" w:hAnsi="Arial" w:cs="Arial"/>
                <w:sz w:val="20"/>
                <w:szCs w:val="20"/>
              </w:rPr>
            </w:pPr>
            <w:r w:rsidRPr="00E908E5">
              <w:rPr>
                <w:rFonts w:ascii="Arial" w:hAnsi="Arial" w:cs="Arial"/>
                <w:sz w:val="20"/>
                <w:szCs w:val="20"/>
              </w:rPr>
              <w:t>Design sequences that use count-controlled loops</w:t>
            </w:r>
          </w:p>
          <w:p w:rsidR="0082448E" w:rsidRPr="00E908E5" w:rsidRDefault="0082448E" w:rsidP="0035284A">
            <w:pPr>
              <w:pStyle w:val="ListParagraph"/>
              <w:numPr>
                <w:ilvl w:val="0"/>
                <w:numId w:val="11"/>
              </w:numPr>
              <w:rPr>
                <w:rFonts w:ascii="Arial" w:hAnsi="Arial" w:cs="Arial"/>
                <w:sz w:val="20"/>
                <w:szCs w:val="20"/>
              </w:rPr>
            </w:pPr>
            <w:r w:rsidRPr="00E908E5">
              <w:rPr>
                <w:rFonts w:ascii="Arial" w:hAnsi="Arial" w:cs="Arial"/>
                <w:sz w:val="20"/>
                <w:szCs w:val="20"/>
              </w:rPr>
              <w:t>Write an algorithm that describes what my model will do</w:t>
            </w:r>
          </w:p>
          <w:p w:rsidR="0082448E" w:rsidRPr="00E908E5" w:rsidRDefault="0082448E" w:rsidP="0035284A">
            <w:pPr>
              <w:pStyle w:val="ListParagraph"/>
              <w:numPr>
                <w:ilvl w:val="0"/>
                <w:numId w:val="11"/>
              </w:numPr>
              <w:rPr>
                <w:rFonts w:ascii="Arial" w:hAnsi="Arial" w:cs="Arial"/>
                <w:sz w:val="20"/>
                <w:szCs w:val="20"/>
              </w:rPr>
            </w:pPr>
            <w:r w:rsidRPr="00E908E5">
              <w:rPr>
                <w:rFonts w:ascii="Arial" w:hAnsi="Arial" w:cs="Arial"/>
                <w:sz w:val="20"/>
                <w:szCs w:val="20"/>
              </w:rPr>
              <w:t>Use selection to produce an intended outcome</w:t>
            </w:r>
          </w:p>
          <w:p w:rsidR="0082448E" w:rsidRPr="00E908E5" w:rsidRDefault="0082448E" w:rsidP="0035284A">
            <w:pPr>
              <w:pStyle w:val="ListParagraph"/>
              <w:numPr>
                <w:ilvl w:val="0"/>
                <w:numId w:val="11"/>
              </w:numPr>
              <w:rPr>
                <w:rFonts w:ascii="Arial" w:hAnsi="Arial" w:cs="Arial"/>
                <w:sz w:val="20"/>
                <w:szCs w:val="20"/>
              </w:rPr>
            </w:pPr>
            <w:r w:rsidRPr="00E908E5">
              <w:rPr>
                <w:rFonts w:ascii="Arial" w:hAnsi="Arial" w:cs="Arial"/>
                <w:sz w:val="20"/>
                <w:szCs w:val="20"/>
              </w:rPr>
              <w:t>Test and debug my project</w:t>
            </w:r>
          </w:p>
        </w:tc>
        <w:tc>
          <w:tcPr>
            <w:tcW w:w="3117" w:type="dxa"/>
            <w:gridSpan w:val="2"/>
            <w:shd w:val="clear" w:color="auto" w:fill="FFE599" w:themeFill="accent4" w:themeFillTint="66"/>
            <w:vAlign w:val="center"/>
          </w:tcPr>
          <w:p w:rsidR="0082448E" w:rsidRPr="00E908E5" w:rsidRDefault="0082448E" w:rsidP="00F80C58">
            <w:pPr>
              <w:spacing w:line="276" w:lineRule="auto"/>
              <w:jc w:val="center"/>
              <w:rPr>
                <w:rFonts w:ascii="Arial" w:hAnsi="Arial" w:cs="Arial"/>
                <w:b/>
                <w:sz w:val="20"/>
                <w:szCs w:val="20"/>
              </w:rPr>
            </w:pPr>
            <w:r w:rsidRPr="00E908E5">
              <w:rPr>
                <w:rFonts w:ascii="Arial" w:hAnsi="Arial" w:cs="Arial"/>
                <w:b/>
                <w:sz w:val="20"/>
                <w:szCs w:val="20"/>
              </w:rPr>
              <w:t xml:space="preserve">Programming </w:t>
            </w:r>
          </w:p>
        </w:tc>
        <w:tc>
          <w:tcPr>
            <w:tcW w:w="3296" w:type="dxa"/>
            <w:gridSpan w:val="4"/>
          </w:tcPr>
          <w:p w:rsidR="0082448E" w:rsidRPr="00E908E5" w:rsidRDefault="0082448E" w:rsidP="0035284A">
            <w:pPr>
              <w:pStyle w:val="ListParagraph"/>
              <w:numPr>
                <w:ilvl w:val="0"/>
                <w:numId w:val="12"/>
              </w:numPr>
              <w:rPr>
                <w:rFonts w:ascii="Arial" w:hAnsi="Arial" w:cs="Arial"/>
                <w:sz w:val="20"/>
                <w:szCs w:val="20"/>
              </w:rPr>
            </w:pPr>
            <w:r w:rsidRPr="00E908E5">
              <w:rPr>
                <w:rFonts w:ascii="Arial" w:hAnsi="Arial" w:cs="Arial"/>
                <w:sz w:val="20"/>
                <w:szCs w:val="20"/>
              </w:rPr>
              <w:t>Explain that systems are built using a number of parts</w:t>
            </w:r>
          </w:p>
          <w:p w:rsidR="0082448E" w:rsidRPr="00E908E5" w:rsidRDefault="0082448E" w:rsidP="0035284A">
            <w:pPr>
              <w:pStyle w:val="ListParagraph"/>
              <w:numPr>
                <w:ilvl w:val="0"/>
                <w:numId w:val="12"/>
              </w:numPr>
              <w:rPr>
                <w:rFonts w:ascii="Arial" w:hAnsi="Arial" w:cs="Arial"/>
                <w:sz w:val="20"/>
                <w:szCs w:val="20"/>
              </w:rPr>
            </w:pPr>
            <w:r w:rsidRPr="00E908E5">
              <w:rPr>
                <w:rFonts w:ascii="Arial" w:hAnsi="Arial" w:cs="Arial"/>
                <w:sz w:val="20"/>
                <w:szCs w:val="20"/>
              </w:rPr>
              <w:t>Describe the input, process, and output of a digital system</w:t>
            </w:r>
          </w:p>
          <w:p w:rsidR="0082448E" w:rsidRPr="00E908E5" w:rsidRDefault="0082448E" w:rsidP="0035284A">
            <w:pPr>
              <w:pStyle w:val="ListParagraph"/>
              <w:numPr>
                <w:ilvl w:val="0"/>
                <w:numId w:val="12"/>
              </w:numPr>
              <w:rPr>
                <w:rFonts w:ascii="Arial" w:hAnsi="Arial" w:cs="Arial"/>
                <w:sz w:val="20"/>
                <w:szCs w:val="20"/>
              </w:rPr>
            </w:pPr>
            <w:r w:rsidRPr="00E908E5">
              <w:rPr>
                <w:rFonts w:ascii="Arial" w:hAnsi="Arial" w:cs="Arial"/>
                <w:sz w:val="20"/>
                <w:szCs w:val="20"/>
              </w:rPr>
              <w:t>Explain that computer systems communicate with other devices</w:t>
            </w:r>
          </w:p>
          <w:p w:rsidR="0082448E" w:rsidRPr="00E908E5" w:rsidRDefault="0082448E" w:rsidP="0035284A">
            <w:pPr>
              <w:pStyle w:val="ListParagraph"/>
              <w:numPr>
                <w:ilvl w:val="0"/>
                <w:numId w:val="12"/>
              </w:numPr>
              <w:rPr>
                <w:rFonts w:ascii="Arial" w:hAnsi="Arial" w:cs="Arial"/>
                <w:sz w:val="20"/>
                <w:szCs w:val="20"/>
              </w:rPr>
            </w:pPr>
            <w:r w:rsidRPr="00E908E5">
              <w:rPr>
                <w:rFonts w:ascii="Arial" w:hAnsi="Arial" w:cs="Arial"/>
                <w:sz w:val="20"/>
                <w:szCs w:val="20"/>
              </w:rPr>
              <w:t>Identify tasks that are managed by computer systems</w:t>
            </w:r>
          </w:p>
          <w:p w:rsidR="0082448E" w:rsidRPr="00E908E5" w:rsidRDefault="0082448E" w:rsidP="0035284A">
            <w:pPr>
              <w:pStyle w:val="ListParagraph"/>
              <w:numPr>
                <w:ilvl w:val="0"/>
                <w:numId w:val="12"/>
              </w:numPr>
              <w:rPr>
                <w:rFonts w:ascii="Arial" w:hAnsi="Arial" w:cs="Arial"/>
                <w:sz w:val="20"/>
                <w:szCs w:val="20"/>
              </w:rPr>
            </w:pPr>
            <w:r w:rsidRPr="00E908E5">
              <w:rPr>
                <w:rFonts w:ascii="Arial" w:hAnsi="Arial" w:cs="Arial"/>
                <w:sz w:val="20"/>
                <w:szCs w:val="20"/>
              </w:rPr>
              <w:t>Identify the human elements of a computer system</w:t>
            </w:r>
          </w:p>
          <w:p w:rsidR="0082448E" w:rsidRPr="00E908E5" w:rsidRDefault="0082448E" w:rsidP="0035284A">
            <w:pPr>
              <w:pStyle w:val="ListParagraph"/>
              <w:numPr>
                <w:ilvl w:val="0"/>
                <w:numId w:val="12"/>
              </w:numPr>
              <w:rPr>
                <w:rFonts w:ascii="Arial" w:hAnsi="Arial" w:cs="Arial"/>
                <w:sz w:val="20"/>
                <w:szCs w:val="20"/>
              </w:rPr>
            </w:pPr>
            <w:r w:rsidRPr="00E908E5">
              <w:rPr>
                <w:rFonts w:ascii="Arial" w:hAnsi="Arial" w:cs="Arial"/>
                <w:sz w:val="20"/>
                <w:szCs w:val="20"/>
              </w:rPr>
              <w:t>Explain the benefits of a given computer system</w:t>
            </w:r>
          </w:p>
          <w:p w:rsidR="0082448E" w:rsidRPr="00E908E5" w:rsidRDefault="0082448E" w:rsidP="0035284A">
            <w:pPr>
              <w:pStyle w:val="ListParagraph"/>
              <w:numPr>
                <w:ilvl w:val="0"/>
                <w:numId w:val="12"/>
              </w:numPr>
              <w:rPr>
                <w:rFonts w:ascii="Arial" w:hAnsi="Arial" w:cs="Arial"/>
                <w:sz w:val="20"/>
                <w:szCs w:val="20"/>
              </w:rPr>
            </w:pPr>
            <w:r w:rsidRPr="00E908E5">
              <w:rPr>
                <w:rFonts w:ascii="Arial" w:hAnsi="Arial" w:cs="Arial"/>
                <w:color w:val="000000" w:themeColor="text1"/>
                <w:sz w:val="20"/>
                <w:szCs w:val="20"/>
              </w:rPr>
              <w:lastRenderedPageBreak/>
              <w:t>Explain how to keep my personal information safe online</w:t>
            </w:r>
          </w:p>
        </w:tc>
      </w:tr>
      <w:tr w:rsidR="0082448E" w:rsidRPr="0087278E" w:rsidTr="0035284A">
        <w:trPr>
          <w:trHeight w:val="664"/>
          <w:jc w:val="center"/>
        </w:trPr>
        <w:tc>
          <w:tcPr>
            <w:tcW w:w="1553" w:type="dxa"/>
            <w:vMerge/>
            <w:shd w:val="clear" w:color="auto" w:fill="FFD966" w:themeFill="accent4" w:themeFillTint="99"/>
            <w:textDirection w:val="btLr"/>
            <w:vAlign w:val="center"/>
          </w:tcPr>
          <w:p w:rsidR="0082448E" w:rsidRPr="00E908E5" w:rsidRDefault="0082448E" w:rsidP="00F80C58">
            <w:pPr>
              <w:ind w:left="113" w:right="113"/>
              <w:jc w:val="center"/>
              <w:rPr>
                <w:rFonts w:ascii="Arial" w:hAnsi="Arial" w:cs="Arial"/>
                <w:b/>
                <w:sz w:val="20"/>
                <w:szCs w:val="20"/>
              </w:rPr>
            </w:pPr>
          </w:p>
        </w:tc>
        <w:tc>
          <w:tcPr>
            <w:tcW w:w="1559" w:type="dxa"/>
            <w:shd w:val="clear" w:color="auto" w:fill="FFE599" w:themeFill="accent4" w:themeFillTint="66"/>
            <w:vAlign w:val="center"/>
          </w:tcPr>
          <w:p w:rsidR="0082448E" w:rsidRPr="00E908E5" w:rsidRDefault="0082448E" w:rsidP="00F80C58">
            <w:pPr>
              <w:jc w:val="center"/>
              <w:rPr>
                <w:rFonts w:ascii="Arial" w:hAnsi="Arial" w:cs="Arial"/>
                <w:b/>
                <w:sz w:val="20"/>
                <w:szCs w:val="20"/>
              </w:rPr>
            </w:pPr>
            <w:r w:rsidRPr="00E908E5">
              <w:rPr>
                <w:rFonts w:ascii="Arial" w:hAnsi="Arial" w:cs="Arial"/>
                <w:b/>
                <w:sz w:val="20"/>
                <w:szCs w:val="20"/>
              </w:rPr>
              <w:t>Design Technology</w:t>
            </w:r>
          </w:p>
        </w:tc>
        <w:tc>
          <w:tcPr>
            <w:tcW w:w="2554" w:type="dxa"/>
            <w:shd w:val="clear" w:color="auto" w:fill="FFE599" w:themeFill="accent4" w:themeFillTint="66"/>
            <w:vAlign w:val="center"/>
          </w:tcPr>
          <w:p w:rsidR="0082448E" w:rsidRPr="00E908E5" w:rsidRDefault="0082448E" w:rsidP="00F80C58">
            <w:pPr>
              <w:jc w:val="center"/>
              <w:rPr>
                <w:rFonts w:ascii="Arial" w:hAnsi="Arial" w:cs="Arial"/>
                <w:b/>
                <w:sz w:val="20"/>
                <w:szCs w:val="20"/>
              </w:rPr>
            </w:pPr>
            <w:r w:rsidRPr="00E908E5">
              <w:rPr>
                <w:rFonts w:ascii="Arial" w:hAnsi="Arial" w:cs="Arial"/>
                <w:b/>
                <w:sz w:val="20"/>
                <w:szCs w:val="20"/>
              </w:rPr>
              <w:t>Mechanisms</w:t>
            </w:r>
          </w:p>
          <w:p w:rsidR="0082448E" w:rsidRPr="00E908E5" w:rsidRDefault="0082448E" w:rsidP="00F80C58">
            <w:pPr>
              <w:jc w:val="center"/>
              <w:rPr>
                <w:rFonts w:ascii="Arial" w:hAnsi="Arial" w:cs="Arial"/>
                <w:b/>
                <w:sz w:val="20"/>
                <w:szCs w:val="20"/>
              </w:rPr>
            </w:pPr>
            <w:r w:rsidRPr="00E908E5">
              <w:rPr>
                <w:rFonts w:ascii="Arial" w:hAnsi="Arial" w:cs="Arial"/>
                <w:b/>
                <w:sz w:val="20"/>
                <w:szCs w:val="20"/>
              </w:rPr>
              <w:t>Woodwork</w:t>
            </w:r>
          </w:p>
        </w:tc>
        <w:tc>
          <w:tcPr>
            <w:tcW w:w="10100" w:type="dxa"/>
            <w:gridSpan w:val="7"/>
            <w:tcBorders>
              <w:bottom w:val="single" w:sz="4" w:space="0" w:color="auto"/>
            </w:tcBorders>
          </w:tcPr>
          <w:p w:rsidR="0082448E" w:rsidRPr="00E908E5" w:rsidRDefault="0082448E" w:rsidP="0035284A">
            <w:pPr>
              <w:pStyle w:val="ListParagraph"/>
              <w:numPr>
                <w:ilvl w:val="0"/>
                <w:numId w:val="10"/>
              </w:numPr>
              <w:rPr>
                <w:rFonts w:ascii="Arial" w:hAnsi="Arial" w:cs="Arial"/>
                <w:sz w:val="20"/>
                <w:szCs w:val="20"/>
              </w:rPr>
            </w:pPr>
            <w:r w:rsidRPr="00E908E5">
              <w:rPr>
                <w:rFonts w:ascii="Arial" w:hAnsi="Arial" w:cs="Arial"/>
                <w:sz w:val="20"/>
                <w:szCs w:val="20"/>
              </w:rPr>
              <w:t xml:space="preserve">Exploring and making mechanisms relating to the Tudor period </w:t>
            </w:r>
          </w:p>
          <w:p w:rsidR="0082448E" w:rsidRPr="00E908E5" w:rsidRDefault="0082448E" w:rsidP="0035284A">
            <w:pPr>
              <w:pStyle w:val="ListParagraph"/>
              <w:numPr>
                <w:ilvl w:val="0"/>
                <w:numId w:val="10"/>
              </w:numPr>
              <w:rPr>
                <w:rFonts w:ascii="Arial" w:hAnsi="Arial" w:cs="Arial"/>
                <w:sz w:val="20"/>
                <w:szCs w:val="20"/>
              </w:rPr>
            </w:pPr>
            <w:r w:rsidRPr="00E908E5">
              <w:rPr>
                <w:rFonts w:ascii="Arial" w:hAnsi="Arial" w:cs="Arial"/>
                <w:sz w:val="20"/>
                <w:szCs w:val="20"/>
              </w:rPr>
              <w:t>Comparing what mechanisms are used today from the Tudor period</w:t>
            </w:r>
          </w:p>
        </w:tc>
      </w:tr>
      <w:tr w:rsidR="0082448E" w:rsidRPr="0087278E" w:rsidTr="0035284A">
        <w:trPr>
          <w:gridAfter w:val="1"/>
          <w:wAfter w:w="43" w:type="dxa"/>
          <w:trHeight w:val="1526"/>
          <w:jc w:val="center"/>
        </w:trPr>
        <w:tc>
          <w:tcPr>
            <w:tcW w:w="1553" w:type="dxa"/>
            <w:vMerge w:val="restart"/>
            <w:shd w:val="clear" w:color="auto" w:fill="F4B083" w:themeFill="accent2" w:themeFillTint="99"/>
            <w:textDirection w:val="btLr"/>
            <w:vAlign w:val="center"/>
          </w:tcPr>
          <w:p w:rsidR="0082448E" w:rsidRPr="00E908E5" w:rsidRDefault="0082448E" w:rsidP="00F80C58">
            <w:pPr>
              <w:ind w:left="113" w:right="113"/>
              <w:jc w:val="center"/>
              <w:rPr>
                <w:rFonts w:ascii="Arial" w:hAnsi="Arial" w:cs="Arial"/>
                <w:b/>
                <w:sz w:val="20"/>
                <w:szCs w:val="20"/>
              </w:rPr>
            </w:pPr>
            <w:r w:rsidRPr="00E908E5">
              <w:rPr>
                <w:rFonts w:ascii="Arial" w:hAnsi="Arial" w:cs="Arial"/>
                <w:b/>
                <w:sz w:val="20"/>
                <w:szCs w:val="20"/>
              </w:rPr>
              <w:t>English and the Arts</w:t>
            </w:r>
          </w:p>
        </w:tc>
        <w:tc>
          <w:tcPr>
            <w:tcW w:w="1559" w:type="dxa"/>
            <w:shd w:val="clear" w:color="auto" w:fill="F7CAAC" w:themeFill="accent2" w:themeFillTint="66"/>
            <w:vAlign w:val="center"/>
          </w:tcPr>
          <w:p w:rsidR="0082448E" w:rsidRPr="00E908E5" w:rsidRDefault="0082448E" w:rsidP="00F80C58">
            <w:pPr>
              <w:jc w:val="center"/>
              <w:rPr>
                <w:rFonts w:ascii="Arial" w:hAnsi="Arial" w:cs="Arial"/>
                <w:b/>
                <w:sz w:val="20"/>
                <w:szCs w:val="20"/>
              </w:rPr>
            </w:pPr>
            <w:r w:rsidRPr="00E908E5">
              <w:rPr>
                <w:rFonts w:ascii="Arial" w:hAnsi="Arial" w:cs="Arial"/>
                <w:b/>
                <w:sz w:val="20"/>
                <w:szCs w:val="20"/>
              </w:rPr>
              <w:t>English</w:t>
            </w:r>
          </w:p>
          <w:p w:rsidR="0082448E" w:rsidRPr="00E908E5" w:rsidRDefault="0082448E" w:rsidP="00F80C58">
            <w:pPr>
              <w:jc w:val="center"/>
              <w:rPr>
                <w:rFonts w:ascii="Arial" w:hAnsi="Arial" w:cs="Arial"/>
                <w:b/>
                <w:sz w:val="20"/>
                <w:szCs w:val="20"/>
              </w:rPr>
            </w:pPr>
          </w:p>
        </w:tc>
        <w:tc>
          <w:tcPr>
            <w:tcW w:w="2553" w:type="dxa"/>
            <w:shd w:val="clear" w:color="auto" w:fill="F7CAAC" w:themeFill="accent2" w:themeFillTint="66"/>
            <w:vAlign w:val="center"/>
          </w:tcPr>
          <w:p w:rsidR="0082448E" w:rsidRPr="00E908E5" w:rsidRDefault="0082448E" w:rsidP="00F80C58">
            <w:pPr>
              <w:jc w:val="center"/>
              <w:rPr>
                <w:rFonts w:ascii="Arial" w:hAnsi="Arial" w:cs="Arial"/>
                <w:b/>
                <w:sz w:val="20"/>
                <w:szCs w:val="20"/>
              </w:rPr>
            </w:pPr>
            <w:r w:rsidRPr="00E908E5">
              <w:rPr>
                <w:rFonts w:ascii="Arial" w:hAnsi="Arial" w:cs="Arial"/>
                <w:b/>
                <w:sz w:val="20"/>
                <w:szCs w:val="20"/>
              </w:rPr>
              <w:t>Key Texts:</w:t>
            </w:r>
          </w:p>
          <w:p w:rsidR="0082448E" w:rsidRPr="00E908E5" w:rsidRDefault="0082448E" w:rsidP="000D18AD">
            <w:pPr>
              <w:rPr>
                <w:rFonts w:ascii="Arial" w:hAnsi="Arial" w:cs="Arial"/>
                <w:sz w:val="20"/>
                <w:szCs w:val="20"/>
              </w:rPr>
            </w:pPr>
            <w:r w:rsidRPr="00E908E5">
              <w:rPr>
                <w:rFonts w:ascii="Arial" w:hAnsi="Arial" w:cs="Arial"/>
                <w:sz w:val="20"/>
                <w:szCs w:val="20"/>
              </w:rPr>
              <w:t>Macbeth – William Shakespeare</w:t>
            </w:r>
          </w:p>
          <w:p w:rsidR="0082448E" w:rsidRPr="00E908E5" w:rsidRDefault="0082448E" w:rsidP="000D18AD">
            <w:pPr>
              <w:rPr>
                <w:rFonts w:ascii="Arial" w:hAnsi="Arial" w:cs="Arial"/>
                <w:sz w:val="20"/>
                <w:szCs w:val="20"/>
              </w:rPr>
            </w:pPr>
            <w:r w:rsidRPr="00E908E5">
              <w:rPr>
                <w:rFonts w:ascii="Arial" w:hAnsi="Arial" w:cs="Arial"/>
                <w:sz w:val="20"/>
                <w:szCs w:val="20"/>
              </w:rPr>
              <w:t>The Tempest- William Shakespeare</w:t>
            </w:r>
          </w:p>
          <w:p w:rsidR="0082448E" w:rsidRPr="00E908E5" w:rsidRDefault="0082448E" w:rsidP="000D18AD">
            <w:pPr>
              <w:rPr>
                <w:rFonts w:ascii="Arial" w:hAnsi="Arial" w:cs="Arial"/>
                <w:sz w:val="20"/>
                <w:szCs w:val="20"/>
              </w:rPr>
            </w:pPr>
            <w:r w:rsidRPr="00E908E5">
              <w:rPr>
                <w:rFonts w:ascii="Arial" w:hAnsi="Arial" w:cs="Arial"/>
                <w:sz w:val="20"/>
                <w:szCs w:val="20"/>
              </w:rPr>
              <w:t xml:space="preserve">The Man who Walked between the Towers – </w:t>
            </w:r>
            <w:proofErr w:type="spellStart"/>
            <w:r w:rsidRPr="00E908E5">
              <w:rPr>
                <w:rFonts w:ascii="Arial" w:hAnsi="Arial" w:cs="Arial"/>
                <w:sz w:val="20"/>
                <w:szCs w:val="20"/>
              </w:rPr>
              <w:t>Mordicai</w:t>
            </w:r>
            <w:proofErr w:type="spellEnd"/>
            <w:r w:rsidRPr="00E908E5">
              <w:rPr>
                <w:rFonts w:ascii="Arial" w:hAnsi="Arial" w:cs="Arial"/>
                <w:sz w:val="20"/>
                <w:szCs w:val="20"/>
              </w:rPr>
              <w:t xml:space="preserve"> Gerstein</w:t>
            </w:r>
          </w:p>
          <w:p w:rsidR="0082448E" w:rsidRPr="00E908E5" w:rsidRDefault="0082448E" w:rsidP="000D18AD">
            <w:pPr>
              <w:rPr>
                <w:rFonts w:ascii="Arial" w:hAnsi="Arial" w:cs="Arial"/>
                <w:sz w:val="20"/>
                <w:szCs w:val="20"/>
              </w:rPr>
            </w:pPr>
            <w:r w:rsidRPr="00E908E5">
              <w:rPr>
                <w:rFonts w:ascii="Arial" w:hAnsi="Arial" w:cs="Arial"/>
                <w:sz w:val="20"/>
                <w:szCs w:val="20"/>
              </w:rPr>
              <w:t xml:space="preserve">The Island-Armin </w:t>
            </w:r>
            <w:proofErr w:type="spellStart"/>
            <w:r w:rsidRPr="00E908E5">
              <w:rPr>
                <w:rFonts w:ascii="Arial" w:hAnsi="Arial" w:cs="Arial"/>
                <w:sz w:val="20"/>
                <w:szCs w:val="20"/>
              </w:rPr>
              <w:t>Greder</w:t>
            </w:r>
            <w:proofErr w:type="spellEnd"/>
          </w:p>
          <w:tbl>
            <w:tblPr>
              <w:tblW w:w="0" w:type="auto"/>
              <w:tblBorders>
                <w:top w:val="nil"/>
                <w:left w:val="nil"/>
                <w:bottom w:val="nil"/>
                <w:right w:val="nil"/>
              </w:tblBorders>
              <w:tblLayout w:type="fixed"/>
              <w:tblLook w:val="0000" w:firstRow="0" w:lastRow="0" w:firstColumn="0" w:lastColumn="0" w:noHBand="0" w:noVBand="0"/>
            </w:tblPr>
            <w:tblGrid>
              <w:gridCol w:w="2894"/>
            </w:tblGrid>
            <w:tr w:rsidR="0082448E" w:rsidRPr="00E908E5">
              <w:trPr>
                <w:trHeight w:val="220"/>
              </w:trPr>
              <w:tc>
                <w:tcPr>
                  <w:tcW w:w="2894" w:type="dxa"/>
                </w:tcPr>
                <w:p w:rsidR="0082448E" w:rsidRPr="00E908E5" w:rsidRDefault="0082448E" w:rsidP="000D18AD">
                  <w:pPr>
                    <w:autoSpaceDE w:val="0"/>
                    <w:autoSpaceDN w:val="0"/>
                    <w:adjustRightInd w:val="0"/>
                    <w:spacing w:after="0" w:line="240" w:lineRule="auto"/>
                    <w:rPr>
                      <w:rFonts w:ascii="Arial" w:hAnsi="Arial" w:cs="Arial"/>
                      <w:color w:val="000000"/>
                      <w:sz w:val="20"/>
                      <w:szCs w:val="20"/>
                    </w:rPr>
                  </w:pPr>
                </w:p>
              </w:tc>
            </w:tr>
          </w:tbl>
          <w:p w:rsidR="0082448E" w:rsidRPr="00E908E5" w:rsidRDefault="0082448E" w:rsidP="000D18AD">
            <w:pPr>
              <w:rPr>
                <w:rFonts w:ascii="Arial" w:hAnsi="Arial" w:cs="Arial"/>
                <w:sz w:val="20"/>
                <w:szCs w:val="20"/>
              </w:rPr>
            </w:pPr>
          </w:p>
          <w:p w:rsidR="0082448E" w:rsidRPr="00E908E5" w:rsidRDefault="0082448E" w:rsidP="00121728">
            <w:pPr>
              <w:jc w:val="center"/>
              <w:rPr>
                <w:rFonts w:ascii="Arial" w:hAnsi="Arial" w:cs="Arial"/>
                <w:b/>
                <w:sz w:val="20"/>
                <w:szCs w:val="20"/>
              </w:rPr>
            </w:pPr>
          </w:p>
        </w:tc>
        <w:tc>
          <w:tcPr>
            <w:tcW w:w="10058" w:type="dxa"/>
            <w:gridSpan w:val="6"/>
          </w:tcPr>
          <w:p w:rsidR="0082448E" w:rsidRPr="00E908E5" w:rsidRDefault="0082448E" w:rsidP="0035284A">
            <w:pPr>
              <w:pStyle w:val="ListParagraph"/>
              <w:numPr>
                <w:ilvl w:val="0"/>
                <w:numId w:val="4"/>
              </w:numPr>
              <w:ind w:left="316"/>
              <w:rPr>
                <w:rFonts w:ascii="Arial" w:hAnsi="Arial" w:cs="Arial"/>
                <w:sz w:val="20"/>
                <w:szCs w:val="20"/>
              </w:rPr>
            </w:pPr>
            <w:r w:rsidRPr="00E908E5">
              <w:rPr>
                <w:rFonts w:ascii="Arial" w:hAnsi="Arial" w:cs="Arial"/>
                <w:sz w:val="20"/>
                <w:szCs w:val="20"/>
              </w:rPr>
              <w:t>Narratives.</w:t>
            </w:r>
          </w:p>
          <w:p w:rsidR="0082448E" w:rsidRPr="00E908E5" w:rsidRDefault="0082448E" w:rsidP="0035284A">
            <w:pPr>
              <w:pStyle w:val="ListParagraph"/>
              <w:numPr>
                <w:ilvl w:val="0"/>
                <w:numId w:val="4"/>
              </w:numPr>
              <w:ind w:left="316"/>
              <w:rPr>
                <w:rFonts w:ascii="Arial" w:hAnsi="Arial" w:cs="Arial"/>
                <w:sz w:val="20"/>
                <w:szCs w:val="20"/>
              </w:rPr>
            </w:pPr>
            <w:r w:rsidRPr="00E908E5">
              <w:rPr>
                <w:rFonts w:ascii="Arial" w:hAnsi="Arial" w:cs="Arial"/>
                <w:sz w:val="20"/>
                <w:szCs w:val="20"/>
              </w:rPr>
              <w:t xml:space="preserve">Diary recounts </w:t>
            </w:r>
          </w:p>
          <w:p w:rsidR="0082448E" w:rsidRPr="00E908E5" w:rsidRDefault="0082448E" w:rsidP="0035284A">
            <w:pPr>
              <w:pStyle w:val="ListParagraph"/>
              <w:numPr>
                <w:ilvl w:val="0"/>
                <w:numId w:val="4"/>
              </w:numPr>
              <w:ind w:left="316"/>
              <w:rPr>
                <w:rFonts w:ascii="Arial" w:hAnsi="Arial" w:cs="Arial"/>
                <w:sz w:val="20"/>
                <w:szCs w:val="20"/>
              </w:rPr>
            </w:pPr>
            <w:r w:rsidRPr="00E908E5">
              <w:rPr>
                <w:rFonts w:ascii="Arial" w:hAnsi="Arial" w:cs="Arial"/>
                <w:sz w:val="20"/>
                <w:szCs w:val="20"/>
              </w:rPr>
              <w:t xml:space="preserve">Recounts </w:t>
            </w:r>
          </w:p>
          <w:p w:rsidR="0082448E" w:rsidRPr="00E908E5" w:rsidRDefault="0082448E" w:rsidP="0035284A">
            <w:pPr>
              <w:pStyle w:val="ListParagraph"/>
              <w:numPr>
                <w:ilvl w:val="0"/>
                <w:numId w:val="4"/>
              </w:numPr>
              <w:ind w:left="316"/>
              <w:rPr>
                <w:rFonts w:ascii="Arial" w:hAnsi="Arial" w:cs="Arial"/>
                <w:sz w:val="20"/>
                <w:szCs w:val="20"/>
              </w:rPr>
            </w:pPr>
            <w:r w:rsidRPr="00E908E5">
              <w:rPr>
                <w:rFonts w:ascii="Arial" w:hAnsi="Arial" w:cs="Arial"/>
                <w:sz w:val="20"/>
                <w:szCs w:val="20"/>
              </w:rPr>
              <w:t xml:space="preserve">Poetry writing </w:t>
            </w:r>
          </w:p>
          <w:p w:rsidR="0082448E" w:rsidRPr="00E908E5" w:rsidRDefault="0082448E" w:rsidP="0035284A">
            <w:pPr>
              <w:pStyle w:val="ListParagraph"/>
              <w:numPr>
                <w:ilvl w:val="0"/>
                <w:numId w:val="4"/>
              </w:numPr>
              <w:ind w:left="316"/>
              <w:rPr>
                <w:rFonts w:ascii="Arial" w:hAnsi="Arial" w:cs="Arial"/>
                <w:sz w:val="20"/>
                <w:szCs w:val="20"/>
              </w:rPr>
            </w:pPr>
            <w:r w:rsidRPr="00E908E5">
              <w:rPr>
                <w:rFonts w:ascii="Arial" w:hAnsi="Arial" w:cs="Arial"/>
                <w:sz w:val="20"/>
                <w:szCs w:val="20"/>
              </w:rPr>
              <w:t>Persuasive writing and speeches</w:t>
            </w:r>
          </w:p>
          <w:p w:rsidR="0082448E" w:rsidRPr="00E908E5" w:rsidRDefault="0082448E" w:rsidP="0035284A">
            <w:pPr>
              <w:pStyle w:val="ListParagraph"/>
              <w:numPr>
                <w:ilvl w:val="0"/>
                <w:numId w:val="4"/>
              </w:numPr>
              <w:ind w:left="316"/>
              <w:rPr>
                <w:rFonts w:ascii="Arial" w:hAnsi="Arial" w:cs="Arial"/>
                <w:sz w:val="20"/>
                <w:szCs w:val="20"/>
              </w:rPr>
            </w:pPr>
            <w:r w:rsidRPr="00E908E5">
              <w:rPr>
                <w:rFonts w:ascii="Arial" w:hAnsi="Arial" w:cs="Arial"/>
                <w:sz w:val="20"/>
                <w:szCs w:val="20"/>
              </w:rPr>
              <w:t>Reading aloud with movement, volume and intonation</w:t>
            </w:r>
          </w:p>
          <w:p w:rsidR="0082448E" w:rsidRPr="00E908E5" w:rsidRDefault="0082448E" w:rsidP="0035284A">
            <w:pPr>
              <w:pStyle w:val="ListParagraph"/>
              <w:numPr>
                <w:ilvl w:val="0"/>
                <w:numId w:val="4"/>
              </w:numPr>
              <w:ind w:left="316"/>
              <w:rPr>
                <w:rFonts w:ascii="Arial" w:hAnsi="Arial" w:cs="Arial"/>
                <w:sz w:val="20"/>
                <w:szCs w:val="20"/>
              </w:rPr>
            </w:pPr>
            <w:r w:rsidRPr="00E908E5">
              <w:rPr>
                <w:rFonts w:ascii="Arial" w:hAnsi="Arial" w:cs="Arial"/>
                <w:sz w:val="20"/>
                <w:szCs w:val="20"/>
              </w:rPr>
              <w:t xml:space="preserve">Sequencing text </w:t>
            </w:r>
          </w:p>
          <w:p w:rsidR="0082448E" w:rsidRPr="00E908E5" w:rsidRDefault="0082448E" w:rsidP="0035284A">
            <w:pPr>
              <w:pStyle w:val="ListParagraph"/>
              <w:numPr>
                <w:ilvl w:val="0"/>
                <w:numId w:val="4"/>
              </w:numPr>
              <w:ind w:left="316"/>
              <w:rPr>
                <w:rFonts w:ascii="Arial" w:hAnsi="Arial" w:cs="Arial"/>
                <w:sz w:val="20"/>
                <w:szCs w:val="20"/>
              </w:rPr>
            </w:pPr>
            <w:r w:rsidRPr="00E908E5">
              <w:rPr>
                <w:rFonts w:ascii="Arial" w:hAnsi="Arial" w:cs="Arial"/>
                <w:sz w:val="20"/>
                <w:szCs w:val="20"/>
              </w:rPr>
              <w:t xml:space="preserve">Character comparisons </w:t>
            </w:r>
          </w:p>
          <w:p w:rsidR="0082448E" w:rsidRPr="00E908E5" w:rsidRDefault="0082448E" w:rsidP="0035284A">
            <w:pPr>
              <w:pStyle w:val="ListParagraph"/>
              <w:numPr>
                <w:ilvl w:val="0"/>
                <w:numId w:val="4"/>
              </w:numPr>
              <w:ind w:left="316"/>
              <w:rPr>
                <w:rFonts w:ascii="Arial" w:hAnsi="Arial" w:cs="Arial"/>
                <w:sz w:val="20"/>
                <w:szCs w:val="20"/>
              </w:rPr>
            </w:pPr>
            <w:r w:rsidRPr="00E908E5">
              <w:rPr>
                <w:rFonts w:ascii="Arial" w:hAnsi="Arial" w:cs="Arial"/>
                <w:sz w:val="20"/>
                <w:szCs w:val="20"/>
              </w:rPr>
              <w:t>Informal letter</w:t>
            </w:r>
          </w:p>
          <w:p w:rsidR="0082448E" w:rsidRPr="00E908E5" w:rsidRDefault="0082448E" w:rsidP="0035284A">
            <w:pPr>
              <w:pStyle w:val="ListParagraph"/>
              <w:numPr>
                <w:ilvl w:val="0"/>
                <w:numId w:val="4"/>
              </w:numPr>
              <w:ind w:left="316"/>
              <w:rPr>
                <w:rFonts w:ascii="Arial" w:hAnsi="Arial" w:cs="Arial"/>
                <w:sz w:val="20"/>
                <w:szCs w:val="20"/>
              </w:rPr>
            </w:pPr>
            <w:r w:rsidRPr="00E908E5">
              <w:rPr>
                <w:rFonts w:ascii="Arial" w:hAnsi="Arial" w:cs="Arial"/>
                <w:sz w:val="20"/>
                <w:szCs w:val="20"/>
              </w:rPr>
              <w:t xml:space="preserve">Using dialogue for character </w:t>
            </w:r>
          </w:p>
          <w:p w:rsidR="0082448E" w:rsidRPr="00E908E5" w:rsidRDefault="0082448E" w:rsidP="0035284A">
            <w:pPr>
              <w:pStyle w:val="ListParagraph"/>
              <w:numPr>
                <w:ilvl w:val="0"/>
                <w:numId w:val="4"/>
              </w:numPr>
              <w:ind w:left="316"/>
              <w:rPr>
                <w:rFonts w:ascii="Arial" w:hAnsi="Arial" w:cs="Arial"/>
                <w:sz w:val="20"/>
                <w:szCs w:val="20"/>
              </w:rPr>
            </w:pPr>
            <w:r w:rsidRPr="00E908E5">
              <w:rPr>
                <w:rFonts w:ascii="Arial" w:hAnsi="Arial" w:cs="Arial"/>
                <w:sz w:val="20"/>
                <w:szCs w:val="20"/>
              </w:rPr>
              <w:t xml:space="preserve">Using parenthesis and figurative language to further our writing </w:t>
            </w:r>
          </w:p>
          <w:p w:rsidR="0082448E" w:rsidRPr="00E908E5" w:rsidRDefault="0082448E" w:rsidP="0035284A">
            <w:pPr>
              <w:pStyle w:val="ListParagraph"/>
              <w:numPr>
                <w:ilvl w:val="0"/>
                <w:numId w:val="4"/>
              </w:numPr>
              <w:ind w:left="316"/>
              <w:rPr>
                <w:rFonts w:ascii="Arial" w:hAnsi="Arial" w:cs="Arial"/>
                <w:sz w:val="20"/>
                <w:szCs w:val="20"/>
              </w:rPr>
            </w:pPr>
            <w:r w:rsidRPr="00E908E5">
              <w:rPr>
                <w:rFonts w:ascii="Arial" w:hAnsi="Arial" w:cs="Arial"/>
                <w:sz w:val="20"/>
                <w:szCs w:val="20"/>
              </w:rPr>
              <w:t xml:space="preserve">Formal letter writing </w:t>
            </w:r>
          </w:p>
          <w:p w:rsidR="0082448E" w:rsidRPr="00E908E5" w:rsidRDefault="0082448E" w:rsidP="0035284A">
            <w:pPr>
              <w:pStyle w:val="ListParagraph"/>
              <w:numPr>
                <w:ilvl w:val="0"/>
                <w:numId w:val="4"/>
              </w:numPr>
              <w:ind w:left="316"/>
              <w:rPr>
                <w:rFonts w:ascii="Arial" w:hAnsi="Arial" w:cs="Arial"/>
                <w:sz w:val="20"/>
                <w:szCs w:val="20"/>
              </w:rPr>
            </w:pPr>
            <w:r w:rsidRPr="00E908E5">
              <w:rPr>
                <w:rFonts w:ascii="Arial" w:hAnsi="Arial" w:cs="Arial"/>
                <w:sz w:val="20"/>
                <w:szCs w:val="20"/>
              </w:rPr>
              <w:t>News reports and interviews</w:t>
            </w:r>
          </w:p>
          <w:p w:rsidR="0082448E" w:rsidRPr="00E908E5" w:rsidRDefault="0082448E" w:rsidP="0035284A">
            <w:pPr>
              <w:pStyle w:val="ListParagraph"/>
              <w:numPr>
                <w:ilvl w:val="0"/>
                <w:numId w:val="4"/>
              </w:numPr>
              <w:ind w:left="316"/>
              <w:rPr>
                <w:rFonts w:ascii="Arial" w:hAnsi="Arial" w:cs="Arial"/>
                <w:sz w:val="20"/>
                <w:szCs w:val="20"/>
              </w:rPr>
            </w:pPr>
            <w:r w:rsidRPr="00E908E5">
              <w:rPr>
                <w:rFonts w:ascii="Arial" w:hAnsi="Arial" w:cs="Arial"/>
                <w:sz w:val="20"/>
                <w:szCs w:val="20"/>
              </w:rPr>
              <w:t>Imagined conversations</w:t>
            </w:r>
          </w:p>
        </w:tc>
      </w:tr>
      <w:tr w:rsidR="00F80C58" w:rsidRPr="0087278E" w:rsidTr="0035284A">
        <w:trPr>
          <w:gridAfter w:val="1"/>
          <w:wAfter w:w="43" w:type="dxa"/>
          <w:trHeight w:val="606"/>
          <w:jc w:val="center"/>
        </w:trPr>
        <w:tc>
          <w:tcPr>
            <w:tcW w:w="1553" w:type="dxa"/>
            <w:vMerge/>
            <w:shd w:val="clear" w:color="auto" w:fill="F4B083" w:themeFill="accent2" w:themeFillTint="99"/>
            <w:textDirection w:val="btLr"/>
            <w:vAlign w:val="center"/>
          </w:tcPr>
          <w:p w:rsidR="00F80C58" w:rsidRPr="00E908E5" w:rsidRDefault="00F80C58" w:rsidP="00F80C58">
            <w:pPr>
              <w:ind w:left="113" w:right="113"/>
              <w:jc w:val="center"/>
              <w:rPr>
                <w:rFonts w:ascii="Arial" w:hAnsi="Arial" w:cs="Arial"/>
                <w:b/>
                <w:sz w:val="20"/>
                <w:szCs w:val="20"/>
              </w:rPr>
            </w:pPr>
          </w:p>
        </w:tc>
        <w:tc>
          <w:tcPr>
            <w:tcW w:w="1559" w:type="dxa"/>
            <w:shd w:val="clear" w:color="auto" w:fill="F7CAAC" w:themeFill="accent2" w:themeFillTint="66"/>
            <w:vAlign w:val="center"/>
          </w:tcPr>
          <w:p w:rsidR="00F80C58" w:rsidRPr="00E908E5" w:rsidRDefault="00F80C58" w:rsidP="00F80C58">
            <w:pPr>
              <w:jc w:val="center"/>
              <w:rPr>
                <w:rFonts w:ascii="Arial" w:hAnsi="Arial" w:cs="Arial"/>
                <w:b/>
                <w:sz w:val="20"/>
                <w:szCs w:val="20"/>
              </w:rPr>
            </w:pPr>
            <w:r w:rsidRPr="00E908E5">
              <w:rPr>
                <w:rFonts w:ascii="Arial" w:hAnsi="Arial" w:cs="Arial"/>
                <w:b/>
                <w:sz w:val="20"/>
                <w:szCs w:val="20"/>
              </w:rPr>
              <w:t>Music</w:t>
            </w:r>
          </w:p>
        </w:tc>
        <w:tc>
          <w:tcPr>
            <w:tcW w:w="2553" w:type="dxa"/>
            <w:shd w:val="clear" w:color="auto" w:fill="F7CAAC" w:themeFill="accent2" w:themeFillTint="66"/>
            <w:vAlign w:val="center"/>
          </w:tcPr>
          <w:p w:rsidR="00F80C58" w:rsidRPr="00E908E5" w:rsidRDefault="00A67A24" w:rsidP="00F80C58">
            <w:pPr>
              <w:jc w:val="center"/>
              <w:rPr>
                <w:rFonts w:ascii="Arial" w:hAnsi="Arial" w:cs="Arial"/>
                <w:b/>
                <w:sz w:val="20"/>
                <w:szCs w:val="20"/>
              </w:rPr>
            </w:pPr>
            <w:r w:rsidRPr="00E908E5">
              <w:rPr>
                <w:rFonts w:ascii="Arial" w:hAnsi="Arial" w:cs="Arial"/>
                <w:b/>
                <w:sz w:val="20"/>
                <w:szCs w:val="20"/>
              </w:rPr>
              <w:t xml:space="preserve">Why Do We Sing </w:t>
            </w:r>
          </w:p>
          <w:p w:rsidR="005C44F5" w:rsidRPr="00E908E5" w:rsidRDefault="005C44F5" w:rsidP="00F80C58">
            <w:pPr>
              <w:jc w:val="center"/>
              <w:rPr>
                <w:rFonts w:ascii="Arial" w:hAnsi="Arial" w:cs="Arial"/>
                <w:b/>
                <w:sz w:val="20"/>
                <w:szCs w:val="20"/>
              </w:rPr>
            </w:pPr>
            <w:r w:rsidRPr="00E908E5">
              <w:rPr>
                <w:rFonts w:ascii="Arial" w:hAnsi="Arial" w:cs="Arial"/>
                <w:b/>
                <w:sz w:val="20"/>
                <w:szCs w:val="20"/>
              </w:rPr>
              <w:t xml:space="preserve">And an Introduction to Song Writing </w:t>
            </w:r>
          </w:p>
        </w:tc>
        <w:tc>
          <w:tcPr>
            <w:tcW w:w="10058" w:type="dxa"/>
            <w:gridSpan w:val="6"/>
          </w:tcPr>
          <w:p w:rsidR="005C44F5" w:rsidRPr="0035284A" w:rsidRDefault="005C44F5" w:rsidP="0035284A">
            <w:pPr>
              <w:numPr>
                <w:ilvl w:val="0"/>
                <w:numId w:val="3"/>
              </w:numPr>
              <w:shd w:val="clear" w:color="auto" w:fill="FFFFFF"/>
              <w:rPr>
                <w:rFonts w:ascii="Arial" w:eastAsia="Times New Roman" w:hAnsi="Arial" w:cs="Arial"/>
                <w:sz w:val="20"/>
                <w:szCs w:val="20"/>
                <w:lang w:eastAsia="en-GB"/>
              </w:rPr>
            </w:pPr>
            <w:r w:rsidRPr="0035284A">
              <w:rPr>
                <w:rFonts w:ascii="Arial" w:eastAsia="Times New Roman" w:hAnsi="Arial" w:cs="Arial"/>
                <w:sz w:val="20"/>
                <w:szCs w:val="20"/>
                <w:lang w:eastAsia="en-GB"/>
              </w:rPr>
              <w:t>Recognise individual instruments and voices by ear.</w:t>
            </w:r>
          </w:p>
          <w:p w:rsidR="005C44F5" w:rsidRPr="0035284A" w:rsidRDefault="005C44F5" w:rsidP="0035284A">
            <w:pPr>
              <w:numPr>
                <w:ilvl w:val="0"/>
                <w:numId w:val="3"/>
              </w:numPr>
              <w:shd w:val="clear" w:color="auto" w:fill="FFFFFF"/>
              <w:rPr>
                <w:rFonts w:ascii="Arial" w:eastAsia="Times New Roman" w:hAnsi="Arial" w:cs="Arial"/>
                <w:sz w:val="20"/>
                <w:szCs w:val="20"/>
                <w:lang w:eastAsia="en-GB"/>
              </w:rPr>
            </w:pPr>
            <w:r w:rsidRPr="0035284A">
              <w:rPr>
                <w:rFonts w:ascii="Arial" w:eastAsia="Times New Roman" w:hAnsi="Arial" w:cs="Arial"/>
                <w:sz w:val="20"/>
                <w:szCs w:val="20"/>
                <w:lang w:eastAsia="en-GB"/>
              </w:rPr>
              <w:t>Listen to a selection of Gospel music and spirituals and identify key elements that give the music its unique sound. </w:t>
            </w:r>
          </w:p>
          <w:p w:rsidR="005C44F5" w:rsidRPr="0035284A" w:rsidRDefault="005C44F5" w:rsidP="0035284A">
            <w:pPr>
              <w:numPr>
                <w:ilvl w:val="0"/>
                <w:numId w:val="3"/>
              </w:numPr>
              <w:shd w:val="clear" w:color="auto" w:fill="FFFFFF"/>
              <w:rPr>
                <w:rFonts w:ascii="Arial" w:eastAsia="Times New Roman" w:hAnsi="Arial" w:cs="Arial"/>
                <w:sz w:val="20"/>
                <w:szCs w:val="20"/>
                <w:lang w:eastAsia="en-GB"/>
              </w:rPr>
            </w:pPr>
            <w:r w:rsidRPr="0035284A">
              <w:rPr>
                <w:rFonts w:ascii="Arial" w:eastAsia="Times New Roman" w:hAnsi="Arial" w:cs="Arial"/>
                <w:sz w:val="20"/>
                <w:szCs w:val="20"/>
                <w:lang w:eastAsia="en-GB"/>
              </w:rPr>
              <w:t>Talk about pieces using music vocabulary (e.g. the ways the voices are used, the contrasting texture of solo voice and choir, singing in harmony, the lyrics etc.)</w:t>
            </w:r>
          </w:p>
          <w:p w:rsidR="005C44F5" w:rsidRPr="0035284A" w:rsidRDefault="005C44F5" w:rsidP="0035284A">
            <w:pPr>
              <w:numPr>
                <w:ilvl w:val="0"/>
                <w:numId w:val="3"/>
              </w:numPr>
              <w:shd w:val="clear" w:color="auto" w:fill="FFFFFF"/>
              <w:rPr>
                <w:rFonts w:ascii="Arial" w:eastAsia="Times New Roman" w:hAnsi="Arial" w:cs="Arial"/>
                <w:sz w:val="20"/>
                <w:szCs w:val="20"/>
                <w:lang w:eastAsia="en-GB"/>
              </w:rPr>
            </w:pPr>
            <w:r w:rsidRPr="0035284A">
              <w:rPr>
                <w:rFonts w:ascii="Arial" w:eastAsia="Times New Roman" w:hAnsi="Arial" w:cs="Arial"/>
                <w:sz w:val="20"/>
                <w:szCs w:val="20"/>
                <w:lang w:eastAsia="en-GB"/>
              </w:rPr>
              <w:t>Develop and practise techniques for singing and performing in a Gospel style.</w:t>
            </w:r>
          </w:p>
          <w:p w:rsidR="005C44F5" w:rsidRPr="0035284A" w:rsidRDefault="005C44F5" w:rsidP="0035284A">
            <w:pPr>
              <w:numPr>
                <w:ilvl w:val="0"/>
                <w:numId w:val="3"/>
              </w:numPr>
              <w:shd w:val="clear" w:color="auto" w:fill="FFFFFF"/>
              <w:rPr>
                <w:rFonts w:ascii="Arial" w:eastAsia="Times New Roman" w:hAnsi="Arial" w:cs="Arial"/>
                <w:sz w:val="20"/>
                <w:szCs w:val="20"/>
                <w:lang w:eastAsia="en-GB"/>
              </w:rPr>
            </w:pPr>
            <w:r w:rsidRPr="0035284A">
              <w:rPr>
                <w:rFonts w:ascii="Arial" w:eastAsia="Times New Roman" w:hAnsi="Arial" w:cs="Arial"/>
                <w:sz w:val="20"/>
                <w:szCs w:val="20"/>
                <w:lang w:eastAsia="en-GB"/>
              </w:rPr>
              <w:t>Improvise and compose, ‘doodling’ with sound, playing around with pitch and rhythm to create a strong hook. </w:t>
            </w:r>
          </w:p>
          <w:p w:rsidR="005C44F5" w:rsidRPr="0035284A" w:rsidRDefault="005C44F5" w:rsidP="0035284A">
            <w:pPr>
              <w:numPr>
                <w:ilvl w:val="0"/>
                <w:numId w:val="3"/>
              </w:numPr>
              <w:shd w:val="clear" w:color="auto" w:fill="FFFFFF"/>
              <w:rPr>
                <w:rFonts w:ascii="Arial" w:eastAsia="Times New Roman" w:hAnsi="Arial" w:cs="Arial"/>
                <w:sz w:val="20"/>
                <w:szCs w:val="20"/>
                <w:lang w:eastAsia="en-GB"/>
              </w:rPr>
            </w:pPr>
            <w:r w:rsidRPr="0035284A">
              <w:rPr>
                <w:rFonts w:ascii="Arial" w:eastAsia="Times New Roman" w:hAnsi="Arial" w:cs="Arial"/>
                <w:sz w:val="20"/>
                <w:szCs w:val="20"/>
                <w:lang w:eastAsia="en-GB"/>
              </w:rPr>
              <w:t>Create fragments of songs that can be developed into fully-fledged songs. </w:t>
            </w:r>
          </w:p>
          <w:p w:rsidR="005C44F5" w:rsidRPr="0035284A" w:rsidRDefault="005C44F5" w:rsidP="0035284A">
            <w:pPr>
              <w:numPr>
                <w:ilvl w:val="0"/>
                <w:numId w:val="3"/>
              </w:numPr>
              <w:shd w:val="clear" w:color="auto" w:fill="FFFFFF"/>
              <w:rPr>
                <w:rFonts w:ascii="Arial" w:eastAsia="Times New Roman" w:hAnsi="Arial" w:cs="Arial"/>
                <w:sz w:val="20"/>
                <w:szCs w:val="20"/>
                <w:lang w:eastAsia="en-GB"/>
              </w:rPr>
            </w:pPr>
            <w:r w:rsidRPr="0035284A">
              <w:rPr>
                <w:rFonts w:ascii="Arial" w:eastAsia="Times New Roman" w:hAnsi="Arial" w:cs="Arial"/>
                <w:sz w:val="20"/>
                <w:szCs w:val="20"/>
                <w:lang w:eastAsia="en-GB"/>
              </w:rPr>
              <w:t>Listen and appraise, identifying the structure of songs and analysing them to appreciate the role of metaphor. </w:t>
            </w:r>
          </w:p>
          <w:p w:rsidR="00F80C58" w:rsidRPr="0035284A" w:rsidRDefault="005C44F5" w:rsidP="0035284A">
            <w:pPr>
              <w:numPr>
                <w:ilvl w:val="0"/>
                <w:numId w:val="3"/>
              </w:numPr>
              <w:shd w:val="clear" w:color="auto" w:fill="FFFFFF"/>
              <w:rPr>
                <w:rFonts w:ascii="Arial" w:eastAsia="Times New Roman" w:hAnsi="Arial" w:cs="Arial"/>
                <w:sz w:val="20"/>
                <w:szCs w:val="20"/>
                <w:lang w:eastAsia="en-GB"/>
              </w:rPr>
            </w:pPr>
            <w:r w:rsidRPr="0035284A">
              <w:rPr>
                <w:rFonts w:ascii="Arial" w:eastAsia="Times New Roman" w:hAnsi="Arial" w:cs="Arial"/>
                <w:sz w:val="20"/>
                <w:szCs w:val="20"/>
                <w:lang w:eastAsia="en-GB"/>
              </w:rPr>
              <w:t xml:space="preserve">Understand techniques for creating a song and develop a greater understanding of the song writing </w:t>
            </w:r>
            <w:r w:rsidR="00E908E5" w:rsidRPr="0035284A">
              <w:rPr>
                <w:rFonts w:ascii="Arial" w:eastAsia="Times New Roman" w:hAnsi="Arial" w:cs="Arial"/>
                <w:sz w:val="20"/>
                <w:szCs w:val="20"/>
                <w:lang w:eastAsia="en-GB"/>
              </w:rPr>
              <w:t>process.</w:t>
            </w:r>
          </w:p>
        </w:tc>
      </w:tr>
      <w:tr w:rsidR="00F80C58" w:rsidRPr="0087278E" w:rsidTr="0035284A">
        <w:trPr>
          <w:gridAfter w:val="1"/>
          <w:wAfter w:w="43" w:type="dxa"/>
          <w:trHeight w:val="530"/>
          <w:jc w:val="center"/>
        </w:trPr>
        <w:tc>
          <w:tcPr>
            <w:tcW w:w="1553" w:type="dxa"/>
            <w:vMerge/>
            <w:shd w:val="clear" w:color="auto" w:fill="F4B083" w:themeFill="accent2" w:themeFillTint="99"/>
            <w:textDirection w:val="btLr"/>
            <w:vAlign w:val="center"/>
          </w:tcPr>
          <w:p w:rsidR="00F80C58" w:rsidRPr="00E908E5" w:rsidRDefault="00F80C58" w:rsidP="00F80C58">
            <w:pPr>
              <w:ind w:left="113" w:right="113"/>
              <w:jc w:val="center"/>
              <w:rPr>
                <w:rFonts w:ascii="Arial" w:hAnsi="Arial" w:cs="Arial"/>
                <w:b/>
                <w:sz w:val="20"/>
                <w:szCs w:val="20"/>
              </w:rPr>
            </w:pPr>
          </w:p>
        </w:tc>
        <w:tc>
          <w:tcPr>
            <w:tcW w:w="1559" w:type="dxa"/>
            <w:shd w:val="clear" w:color="auto" w:fill="F7CAAC" w:themeFill="accent2" w:themeFillTint="66"/>
            <w:vAlign w:val="center"/>
          </w:tcPr>
          <w:p w:rsidR="00F80C58" w:rsidRPr="00E908E5" w:rsidRDefault="00F80C58" w:rsidP="00F80C58">
            <w:pPr>
              <w:jc w:val="center"/>
              <w:rPr>
                <w:rFonts w:ascii="Arial" w:hAnsi="Arial" w:cs="Arial"/>
                <w:b/>
                <w:sz w:val="20"/>
                <w:szCs w:val="20"/>
              </w:rPr>
            </w:pPr>
            <w:r w:rsidRPr="00E908E5">
              <w:rPr>
                <w:rFonts w:ascii="Arial" w:hAnsi="Arial" w:cs="Arial"/>
                <w:b/>
                <w:sz w:val="20"/>
                <w:szCs w:val="20"/>
              </w:rPr>
              <w:t>Art</w:t>
            </w:r>
          </w:p>
        </w:tc>
        <w:tc>
          <w:tcPr>
            <w:tcW w:w="2553" w:type="dxa"/>
            <w:shd w:val="clear" w:color="auto" w:fill="F7CAAC" w:themeFill="accent2" w:themeFillTint="66"/>
            <w:vAlign w:val="center"/>
          </w:tcPr>
          <w:p w:rsidR="00F80C58" w:rsidRPr="00E908E5" w:rsidRDefault="00A67A24" w:rsidP="00F80C58">
            <w:pPr>
              <w:jc w:val="center"/>
              <w:rPr>
                <w:rFonts w:ascii="Arial" w:hAnsi="Arial" w:cs="Arial"/>
                <w:b/>
                <w:sz w:val="20"/>
                <w:szCs w:val="20"/>
              </w:rPr>
            </w:pPr>
            <w:r w:rsidRPr="00E908E5">
              <w:rPr>
                <w:rFonts w:ascii="Arial" w:hAnsi="Arial" w:cs="Arial"/>
                <w:b/>
                <w:sz w:val="20"/>
                <w:szCs w:val="20"/>
              </w:rPr>
              <w:t xml:space="preserve">Drawing and Patterns </w:t>
            </w:r>
          </w:p>
        </w:tc>
        <w:tc>
          <w:tcPr>
            <w:tcW w:w="10058" w:type="dxa"/>
            <w:gridSpan w:val="6"/>
          </w:tcPr>
          <w:p w:rsidR="00A67A24" w:rsidRPr="00E908E5" w:rsidRDefault="00716CAD" w:rsidP="0035284A">
            <w:pPr>
              <w:pStyle w:val="ListParagraph"/>
              <w:numPr>
                <w:ilvl w:val="0"/>
                <w:numId w:val="1"/>
              </w:numPr>
              <w:rPr>
                <w:rFonts w:ascii="Arial" w:hAnsi="Arial" w:cs="Arial"/>
                <w:sz w:val="20"/>
                <w:szCs w:val="20"/>
              </w:rPr>
            </w:pPr>
            <w:r w:rsidRPr="00E908E5">
              <w:rPr>
                <w:rFonts w:ascii="Arial" w:hAnsi="Arial" w:cs="Arial"/>
                <w:sz w:val="20"/>
                <w:szCs w:val="20"/>
              </w:rPr>
              <w:t xml:space="preserve">Portrait painting and drawing investigating texture within </w:t>
            </w:r>
            <w:r w:rsidR="009D7AA3" w:rsidRPr="00E908E5">
              <w:rPr>
                <w:rFonts w:ascii="Arial" w:hAnsi="Arial" w:cs="Arial"/>
                <w:sz w:val="20"/>
                <w:szCs w:val="20"/>
              </w:rPr>
              <w:t>drawing relating</w:t>
            </w:r>
            <w:r w:rsidRPr="00E908E5">
              <w:rPr>
                <w:rFonts w:ascii="Arial" w:hAnsi="Arial" w:cs="Arial"/>
                <w:sz w:val="20"/>
                <w:szCs w:val="20"/>
              </w:rPr>
              <w:t xml:space="preserve"> to our topic Tudors and the </w:t>
            </w:r>
            <w:r w:rsidR="009D7AA3" w:rsidRPr="00E908E5">
              <w:rPr>
                <w:rFonts w:ascii="Arial" w:hAnsi="Arial" w:cs="Arial"/>
                <w:sz w:val="20"/>
                <w:szCs w:val="20"/>
              </w:rPr>
              <w:t xml:space="preserve">Alps. </w:t>
            </w:r>
          </w:p>
          <w:p w:rsidR="00716CAD" w:rsidRPr="00E908E5" w:rsidRDefault="00716CAD" w:rsidP="0035284A">
            <w:pPr>
              <w:pStyle w:val="ListParagraph"/>
              <w:numPr>
                <w:ilvl w:val="0"/>
                <w:numId w:val="1"/>
              </w:numPr>
              <w:rPr>
                <w:rFonts w:ascii="Arial" w:hAnsi="Arial" w:cs="Arial"/>
                <w:sz w:val="20"/>
                <w:szCs w:val="20"/>
              </w:rPr>
            </w:pPr>
            <w:r w:rsidRPr="00E908E5">
              <w:rPr>
                <w:rFonts w:ascii="Arial" w:hAnsi="Arial" w:cs="Arial"/>
                <w:sz w:val="20"/>
                <w:szCs w:val="20"/>
              </w:rPr>
              <w:t xml:space="preserve">Look at various artists creation of pattern and recreating our own, with relation to the Tudor period. How is it still relative </w:t>
            </w:r>
            <w:proofErr w:type="gramStart"/>
            <w:r w:rsidRPr="00E908E5">
              <w:rPr>
                <w:rFonts w:ascii="Arial" w:hAnsi="Arial" w:cs="Arial"/>
                <w:sz w:val="20"/>
                <w:szCs w:val="20"/>
              </w:rPr>
              <w:t>today ?</w:t>
            </w:r>
            <w:proofErr w:type="gramEnd"/>
            <w:r w:rsidRPr="00E908E5">
              <w:rPr>
                <w:rFonts w:ascii="Arial" w:hAnsi="Arial" w:cs="Arial"/>
                <w:sz w:val="20"/>
                <w:szCs w:val="20"/>
              </w:rPr>
              <w:t xml:space="preserve"> Using our pattern for purpose. </w:t>
            </w:r>
          </w:p>
        </w:tc>
      </w:tr>
      <w:tr w:rsidR="00F80C58" w:rsidRPr="0087278E" w:rsidTr="0035284A">
        <w:trPr>
          <w:gridAfter w:val="1"/>
          <w:wAfter w:w="43" w:type="dxa"/>
          <w:trHeight w:val="315"/>
          <w:jc w:val="center"/>
        </w:trPr>
        <w:tc>
          <w:tcPr>
            <w:tcW w:w="1553" w:type="dxa"/>
            <w:vMerge/>
            <w:shd w:val="clear" w:color="auto" w:fill="F4B083" w:themeFill="accent2" w:themeFillTint="99"/>
            <w:textDirection w:val="btLr"/>
            <w:vAlign w:val="center"/>
          </w:tcPr>
          <w:p w:rsidR="00F80C58" w:rsidRPr="00E908E5" w:rsidRDefault="00F80C58" w:rsidP="00F80C58">
            <w:pPr>
              <w:ind w:left="113" w:right="113"/>
              <w:jc w:val="center"/>
              <w:rPr>
                <w:rFonts w:ascii="Arial" w:hAnsi="Arial" w:cs="Arial"/>
                <w:b/>
                <w:sz w:val="20"/>
                <w:szCs w:val="20"/>
              </w:rPr>
            </w:pPr>
          </w:p>
        </w:tc>
        <w:tc>
          <w:tcPr>
            <w:tcW w:w="1559" w:type="dxa"/>
            <w:shd w:val="clear" w:color="auto" w:fill="F7CAAC" w:themeFill="accent2" w:themeFillTint="66"/>
            <w:vAlign w:val="center"/>
          </w:tcPr>
          <w:p w:rsidR="00F80C58" w:rsidRPr="00E908E5" w:rsidRDefault="00F80C58" w:rsidP="00F80C58">
            <w:pPr>
              <w:jc w:val="center"/>
              <w:rPr>
                <w:rFonts w:ascii="Arial" w:hAnsi="Arial" w:cs="Arial"/>
                <w:b/>
                <w:sz w:val="20"/>
                <w:szCs w:val="20"/>
              </w:rPr>
            </w:pPr>
            <w:r w:rsidRPr="00E908E5">
              <w:rPr>
                <w:rFonts w:ascii="Arial" w:hAnsi="Arial" w:cs="Arial"/>
                <w:b/>
                <w:sz w:val="20"/>
                <w:szCs w:val="20"/>
              </w:rPr>
              <w:t>French</w:t>
            </w:r>
          </w:p>
        </w:tc>
        <w:tc>
          <w:tcPr>
            <w:tcW w:w="2553" w:type="dxa"/>
            <w:shd w:val="clear" w:color="auto" w:fill="F7CAAC" w:themeFill="accent2" w:themeFillTint="66"/>
            <w:vAlign w:val="center"/>
          </w:tcPr>
          <w:p w:rsidR="00F80C58" w:rsidRPr="00E908E5" w:rsidRDefault="00A65E04" w:rsidP="00A67A24">
            <w:pPr>
              <w:rPr>
                <w:rFonts w:ascii="Arial" w:hAnsi="Arial" w:cs="Arial"/>
                <w:b/>
                <w:sz w:val="20"/>
                <w:szCs w:val="20"/>
              </w:rPr>
            </w:pPr>
            <w:r w:rsidRPr="00E908E5">
              <w:rPr>
                <w:rFonts w:ascii="Arial" w:hAnsi="Arial" w:cs="Arial"/>
                <w:b/>
                <w:sz w:val="20"/>
                <w:szCs w:val="20"/>
              </w:rPr>
              <w:t>Revision and descriptions of ourselves</w:t>
            </w:r>
          </w:p>
        </w:tc>
        <w:tc>
          <w:tcPr>
            <w:tcW w:w="10058" w:type="dxa"/>
            <w:gridSpan w:val="6"/>
            <w:tcBorders>
              <w:bottom w:val="single" w:sz="4" w:space="0" w:color="auto"/>
            </w:tcBorders>
          </w:tcPr>
          <w:p w:rsidR="00E908E5" w:rsidRPr="00E908E5" w:rsidRDefault="00A65E04" w:rsidP="0035284A">
            <w:pPr>
              <w:pStyle w:val="ListParagraph"/>
              <w:numPr>
                <w:ilvl w:val="0"/>
                <w:numId w:val="9"/>
              </w:numPr>
              <w:rPr>
                <w:rFonts w:ascii="Arial" w:hAnsi="Arial" w:cs="Arial"/>
                <w:sz w:val="20"/>
                <w:szCs w:val="20"/>
              </w:rPr>
            </w:pPr>
            <w:r w:rsidRPr="00E908E5">
              <w:rPr>
                <w:rFonts w:ascii="Arial" w:hAnsi="Arial" w:cs="Arial"/>
                <w:sz w:val="20"/>
                <w:szCs w:val="20"/>
              </w:rPr>
              <w:t>Revision from previous year</w:t>
            </w:r>
          </w:p>
          <w:p w:rsidR="00E908E5" w:rsidRPr="00E908E5" w:rsidRDefault="00A65E04" w:rsidP="0035284A">
            <w:pPr>
              <w:pStyle w:val="ListParagraph"/>
              <w:numPr>
                <w:ilvl w:val="0"/>
                <w:numId w:val="9"/>
              </w:numPr>
              <w:rPr>
                <w:rFonts w:ascii="Arial" w:hAnsi="Arial" w:cs="Arial"/>
                <w:sz w:val="20"/>
                <w:szCs w:val="20"/>
              </w:rPr>
            </w:pPr>
            <w:r w:rsidRPr="00E908E5">
              <w:rPr>
                <w:rFonts w:ascii="Arial" w:hAnsi="Arial" w:cs="Arial"/>
                <w:sz w:val="20"/>
                <w:szCs w:val="20"/>
              </w:rPr>
              <w:t>Numbers to 100</w:t>
            </w:r>
          </w:p>
          <w:p w:rsidR="00A65E04" w:rsidRPr="00E908E5" w:rsidRDefault="00A65E04" w:rsidP="0035284A">
            <w:pPr>
              <w:pStyle w:val="ListParagraph"/>
              <w:numPr>
                <w:ilvl w:val="0"/>
                <w:numId w:val="9"/>
              </w:numPr>
              <w:rPr>
                <w:rFonts w:ascii="Arial" w:hAnsi="Arial" w:cs="Arial"/>
                <w:sz w:val="20"/>
                <w:szCs w:val="20"/>
              </w:rPr>
            </w:pPr>
            <w:r w:rsidRPr="00E908E5">
              <w:rPr>
                <w:rFonts w:ascii="Arial" w:hAnsi="Arial" w:cs="Arial"/>
                <w:sz w:val="20"/>
                <w:szCs w:val="20"/>
              </w:rPr>
              <w:t>Classroom Commands</w:t>
            </w:r>
          </w:p>
          <w:p w:rsidR="00E908E5" w:rsidRPr="00E908E5" w:rsidRDefault="00A65E04" w:rsidP="0035284A">
            <w:pPr>
              <w:pStyle w:val="ListParagraph"/>
              <w:numPr>
                <w:ilvl w:val="0"/>
                <w:numId w:val="9"/>
              </w:numPr>
              <w:rPr>
                <w:rFonts w:ascii="Arial" w:hAnsi="Arial" w:cs="Arial"/>
                <w:sz w:val="20"/>
                <w:szCs w:val="20"/>
              </w:rPr>
            </w:pPr>
            <w:r w:rsidRPr="00E908E5">
              <w:rPr>
                <w:rFonts w:ascii="Arial" w:hAnsi="Arial" w:cs="Arial"/>
                <w:sz w:val="20"/>
                <w:szCs w:val="20"/>
              </w:rPr>
              <w:t>Daily Routine</w:t>
            </w:r>
          </w:p>
          <w:p w:rsidR="00A65E04" w:rsidRPr="00E908E5" w:rsidRDefault="00A65E04" w:rsidP="0035284A">
            <w:pPr>
              <w:pStyle w:val="ListParagraph"/>
              <w:numPr>
                <w:ilvl w:val="0"/>
                <w:numId w:val="9"/>
              </w:numPr>
              <w:rPr>
                <w:rFonts w:ascii="Arial" w:hAnsi="Arial" w:cs="Arial"/>
                <w:sz w:val="20"/>
                <w:szCs w:val="20"/>
              </w:rPr>
            </w:pPr>
            <w:r w:rsidRPr="00E908E5">
              <w:rPr>
                <w:rFonts w:ascii="Arial" w:hAnsi="Arial" w:cs="Arial"/>
                <w:sz w:val="20"/>
                <w:szCs w:val="20"/>
              </w:rPr>
              <w:t>Describe appearance (hair / eyes/ face)</w:t>
            </w:r>
          </w:p>
          <w:p w:rsidR="00FC315D" w:rsidRPr="00E908E5" w:rsidRDefault="00A65E04" w:rsidP="0035284A">
            <w:pPr>
              <w:pStyle w:val="ListParagraph"/>
              <w:numPr>
                <w:ilvl w:val="0"/>
                <w:numId w:val="9"/>
              </w:numPr>
              <w:rPr>
                <w:rFonts w:ascii="Arial" w:hAnsi="Arial" w:cs="Arial"/>
                <w:sz w:val="20"/>
                <w:szCs w:val="20"/>
              </w:rPr>
            </w:pPr>
            <w:r w:rsidRPr="00E908E5">
              <w:rPr>
                <w:rFonts w:ascii="Arial" w:hAnsi="Arial" w:cs="Arial"/>
                <w:sz w:val="20"/>
                <w:szCs w:val="20"/>
              </w:rPr>
              <w:lastRenderedPageBreak/>
              <w:t>Christmas</w:t>
            </w:r>
            <w:bookmarkStart w:id="0" w:name="_GoBack"/>
            <w:bookmarkEnd w:id="0"/>
          </w:p>
        </w:tc>
      </w:tr>
      <w:tr w:rsidR="00E908E5" w:rsidRPr="0087278E" w:rsidTr="0035284A">
        <w:trPr>
          <w:gridAfter w:val="1"/>
          <w:wAfter w:w="43" w:type="dxa"/>
          <w:trHeight w:val="803"/>
          <w:jc w:val="center"/>
        </w:trPr>
        <w:tc>
          <w:tcPr>
            <w:tcW w:w="1553" w:type="dxa"/>
            <w:vMerge w:val="restart"/>
            <w:shd w:val="clear" w:color="auto" w:fill="9CC2E5" w:themeFill="accent1" w:themeFillTint="99"/>
            <w:textDirection w:val="btLr"/>
            <w:vAlign w:val="center"/>
          </w:tcPr>
          <w:p w:rsidR="00E908E5" w:rsidRPr="00E908E5" w:rsidRDefault="00E908E5" w:rsidP="00F80C58">
            <w:pPr>
              <w:ind w:left="113" w:right="113"/>
              <w:jc w:val="center"/>
              <w:rPr>
                <w:rFonts w:ascii="Arial" w:hAnsi="Arial" w:cs="Arial"/>
                <w:b/>
                <w:sz w:val="20"/>
                <w:szCs w:val="20"/>
              </w:rPr>
            </w:pPr>
            <w:r w:rsidRPr="00E908E5">
              <w:rPr>
                <w:rFonts w:ascii="Arial" w:hAnsi="Arial" w:cs="Arial"/>
                <w:b/>
                <w:sz w:val="20"/>
                <w:szCs w:val="20"/>
              </w:rPr>
              <w:lastRenderedPageBreak/>
              <w:t>Historical, Spiritual and Global Understanding</w:t>
            </w:r>
          </w:p>
        </w:tc>
        <w:tc>
          <w:tcPr>
            <w:tcW w:w="1559" w:type="dxa"/>
            <w:shd w:val="clear" w:color="auto" w:fill="DEEAF6" w:themeFill="accent1" w:themeFillTint="33"/>
            <w:vAlign w:val="center"/>
          </w:tcPr>
          <w:p w:rsidR="00E908E5" w:rsidRPr="00E908E5" w:rsidRDefault="00E908E5" w:rsidP="00F80C58">
            <w:pPr>
              <w:jc w:val="center"/>
              <w:rPr>
                <w:rFonts w:ascii="Arial" w:hAnsi="Arial" w:cs="Arial"/>
                <w:b/>
                <w:sz w:val="20"/>
                <w:szCs w:val="20"/>
              </w:rPr>
            </w:pPr>
            <w:r w:rsidRPr="00E908E5">
              <w:rPr>
                <w:rFonts w:ascii="Arial" w:hAnsi="Arial" w:cs="Arial"/>
                <w:b/>
                <w:sz w:val="20"/>
                <w:szCs w:val="20"/>
              </w:rPr>
              <w:t>History</w:t>
            </w:r>
          </w:p>
        </w:tc>
        <w:tc>
          <w:tcPr>
            <w:tcW w:w="2553" w:type="dxa"/>
            <w:shd w:val="clear" w:color="auto" w:fill="DEEAF6" w:themeFill="accent1" w:themeFillTint="33"/>
            <w:vAlign w:val="center"/>
          </w:tcPr>
          <w:p w:rsidR="00E908E5" w:rsidRPr="00E908E5" w:rsidRDefault="00E908E5" w:rsidP="00E908E5">
            <w:pPr>
              <w:jc w:val="center"/>
              <w:rPr>
                <w:rFonts w:ascii="Arial" w:eastAsia="Times New Roman" w:hAnsi="Arial" w:cs="Arial"/>
                <w:color w:val="222222"/>
                <w:sz w:val="20"/>
                <w:szCs w:val="20"/>
                <w:lang w:eastAsia="en-GB"/>
              </w:rPr>
            </w:pPr>
            <w:r w:rsidRPr="00E908E5">
              <w:rPr>
                <w:rFonts w:ascii="Arial" w:hAnsi="Arial" w:cs="Arial"/>
                <w:b/>
                <w:sz w:val="20"/>
                <w:szCs w:val="20"/>
              </w:rPr>
              <w:t>Tudors</w:t>
            </w:r>
          </w:p>
        </w:tc>
        <w:tc>
          <w:tcPr>
            <w:tcW w:w="10058" w:type="dxa"/>
            <w:gridSpan w:val="6"/>
            <w:shd w:val="clear" w:color="auto" w:fill="auto"/>
            <w:vAlign w:val="center"/>
          </w:tcPr>
          <w:p w:rsidR="00E908E5" w:rsidRPr="00E908E5" w:rsidRDefault="00E908E5" w:rsidP="0035284A">
            <w:pPr>
              <w:pStyle w:val="ListParagraph"/>
              <w:numPr>
                <w:ilvl w:val="0"/>
                <w:numId w:val="8"/>
              </w:numPr>
              <w:rPr>
                <w:rFonts w:ascii="Arial" w:hAnsi="Arial" w:cs="Arial"/>
                <w:sz w:val="20"/>
                <w:szCs w:val="20"/>
              </w:rPr>
            </w:pPr>
            <w:r w:rsidRPr="00E908E5">
              <w:rPr>
                <w:rFonts w:ascii="Arial" w:hAnsi="Arial" w:cs="Arial"/>
                <w:sz w:val="20"/>
                <w:szCs w:val="20"/>
              </w:rPr>
              <w:t>Fair ruler or tyrant? What was Henry VIII really like?</w:t>
            </w:r>
          </w:p>
          <w:p w:rsidR="00E908E5" w:rsidRPr="00E908E5" w:rsidRDefault="00E908E5" w:rsidP="0035284A">
            <w:pPr>
              <w:pStyle w:val="ListParagraph"/>
              <w:numPr>
                <w:ilvl w:val="0"/>
                <w:numId w:val="8"/>
              </w:numPr>
              <w:rPr>
                <w:rFonts w:ascii="Arial" w:hAnsi="Arial" w:cs="Arial"/>
                <w:sz w:val="20"/>
                <w:szCs w:val="20"/>
              </w:rPr>
            </w:pPr>
            <w:r w:rsidRPr="00E908E5">
              <w:rPr>
                <w:rFonts w:ascii="Arial" w:hAnsi="Arial" w:cs="Arial"/>
                <w:sz w:val="20"/>
                <w:szCs w:val="20"/>
              </w:rPr>
              <w:t>S</w:t>
            </w:r>
            <w:r w:rsidRPr="00E908E5">
              <w:rPr>
                <w:rFonts w:ascii="Arial" w:hAnsi="Arial" w:cs="Arial"/>
                <w:sz w:val="20"/>
                <w:szCs w:val="20"/>
              </w:rPr>
              <w:t xml:space="preserve">equencing of events on a timeline, comparing where it fits in with times studied in previous year groups. </w:t>
            </w:r>
          </w:p>
          <w:p w:rsidR="00E908E5" w:rsidRPr="00E908E5" w:rsidRDefault="00E908E5" w:rsidP="0035284A">
            <w:pPr>
              <w:pStyle w:val="ListParagraph"/>
              <w:numPr>
                <w:ilvl w:val="0"/>
                <w:numId w:val="8"/>
              </w:numPr>
              <w:rPr>
                <w:rFonts w:ascii="Arial" w:hAnsi="Arial" w:cs="Arial"/>
                <w:sz w:val="20"/>
                <w:szCs w:val="20"/>
              </w:rPr>
            </w:pPr>
            <w:r w:rsidRPr="00E908E5">
              <w:rPr>
                <w:rFonts w:ascii="Arial" w:hAnsi="Arial" w:cs="Arial"/>
                <w:sz w:val="20"/>
                <w:szCs w:val="20"/>
              </w:rPr>
              <w:t xml:space="preserve">Putting dates in the correct century. </w:t>
            </w:r>
          </w:p>
          <w:p w:rsidR="00E908E5" w:rsidRPr="00E908E5" w:rsidRDefault="00E908E5" w:rsidP="0035284A">
            <w:pPr>
              <w:pStyle w:val="ListParagraph"/>
              <w:numPr>
                <w:ilvl w:val="0"/>
                <w:numId w:val="8"/>
              </w:numPr>
              <w:rPr>
                <w:rFonts w:ascii="Arial" w:hAnsi="Arial" w:cs="Arial"/>
                <w:sz w:val="20"/>
                <w:szCs w:val="20"/>
              </w:rPr>
            </w:pPr>
            <w:r w:rsidRPr="00E908E5">
              <w:rPr>
                <w:rFonts w:ascii="Arial" w:hAnsi="Arial" w:cs="Arial"/>
                <w:sz w:val="20"/>
                <w:szCs w:val="20"/>
              </w:rPr>
              <w:t xml:space="preserve">Using the terms AD and BC in their work. </w:t>
            </w:r>
          </w:p>
          <w:p w:rsidR="00E908E5" w:rsidRPr="00E908E5" w:rsidRDefault="00E908E5" w:rsidP="0035284A">
            <w:pPr>
              <w:pStyle w:val="ListParagraph"/>
              <w:numPr>
                <w:ilvl w:val="0"/>
                <w:numId w:val="8"/>
              </w:numPr>
              <w:rPr>
                <w:rFonts w:ascii="Arial" w:hAnsi="Arial" w:cs="Arial"/>
                <w:sz w:val="20"/>
                <w:szCs w:val="20"/>
              </w:rPr>
            </w:pPr>
            <w:r w:rsidRPr="00E908E5">
              <w:rPr>
                <w:rFonts w:ascii="Arial" w:hAnsi="Arial" w:cs="Arial"/>
                <w:sz w:val="20"/>
                <w:szCs w:val="20"/>
              </w:rPr>
              <w:t>Developing a chronologically secure understanding of British, local and world history across the periods studied.</w:t>
            </w:r>
          </w:p>
          <w:p w:rsidR="00E908E5" w:rsidRPr="00E908E5" w:rsidRDefault="00E908E5" w:rsidP="0035284A">
            <w:pPr>
              <w:pStyle w:val="ListParagraph"/>
              <w:numPr>
                <w:ilvl w:val="0"/>
                <w:numId w:val="8"/>
              </w:numPr>
              <w:rPr>
                <w:rFonts w:ascii="Arial" w:hAnsi="Arial" w:cs="Arial"/>
                <w:sz w:val="20"/>
                <w:szCs w:val="20"/>
              </w:rPr>
            </w:pPr>
            <w:r w:rsidRPr="00E908E5">
              <w:rPr>
                <w:rFonts w:ascii="Arial" w:hAnsi="Arial" w:cs="Arial"/>
                <w:sz w:val="20"/>
                <w:szCs w:val="20"/>
              </w:rPr>
              <w:t xml:space="preserve">Placing the time, period of history and context on a timeline. </w:t>
            </w:r>
          </w:p>
          <w:p w:rsidR="00E908E5" w:rsidRPr="00E908E5" w:rsidRDefault="00E908E5" w:rsidP="0035284A">
            <w:pPr>
              <w:pStyle w:val="ListParagraph"/>
              <w:numPr>
                <w:ilvl w:val="0"/>
                <w:numId w:val="8"/>
              </w:numPr>
              <w:rPr>
                <w:rFonts w:ascii="Arial" w:hAnsi="Arial" w:cs="Arial"/>
                <w:sz w:val="20"/>
                <w:szCs w:val="20"/>
              </w:rPr>
            </w:pPr>
            <w:r w:rsidRPr="00E908E5">
              <w:rPr>
                <w:rFonts w:ascii="Arial" w:hAnsi="Arial" w:cs="Arial"/>
                <w:sz w:val="20"/>
                <w:szCs w:val="20"/>
              </w:rPr>
              <w:t xml:space="preserve">Relating Tudors on a timeline to other periods of history studied. </w:t>
            </w:r>
          </w:p>
          <w:p w:rsidR="00E908E5" w:rsidRPr="00E908E5" w:rsidRDefault="00E908E5" w:rsidP="0035284A">
            <w:pPr>
              <w:pStyle w:val="ListParagraph"/>
              <w:numPr>
                <w:ilvl w:val="0"/>
                <w:numId w:val="8"/>
              </w:numPr>
              <w:rPr>
                <w:rFonts w:ascii="Arial" w:hAnsi="Arial" w:cs="Arial"/>
                <w:sz w:val="20"/>
                <w:szCs w:val="20"/>
              </w:rPr>
            </w:pPr>
            <w:r w:rsidRPr="00E908E5">
              <w:rPr>
                <w:rFonts w:ascii="Arial" w:hAnsi="Arial" w:cs="Arial"/>
                <w:sz w:val="20"/>
                <w:szCs w:val="20"/>
              </w:rPr>
              <w:t xml:space="preserve">Comparing and making connections between different contexts in the past. </w:t>
            </w:r>
          </w:p>
          <w:p w:rsidR="00E908E5" w:rsidRPr="0035284A" w:rsidRDefault="00E908E5" w:rsidP="0035284A">
            <w:pPr>
              <w:pStyle w:val="ListParagraph"/>
              <w:numPr>
                <w:ilvl w:val="0"/>
                <w:numId w:val="8"/>
              </w:numPr>
              <w:rPr>
                <w:rFonts w:ascii="Arial" w:hAnsi="Arial" w:cs="Arial"/>
                <w:sz w:val="20"/>
                <w:szCs w:val="20"/>
              </w:rPr>
            </w:pPr>
            <w:r w:rsidRPr="00E908E5">
              <w:rPr>
                <w:rFonts w:ascii="Arial" w:hAnsi="Arial" w:cs="Arial"/>
                <w:sz w:val="20"/>
                <w:szCs w:val="20"/>
              </w:rPr>
              <w:t>Making links between events and changes within and across different time periods / societies.</w:t>
            </w:r>
          </w:p>
        </w:tc>
      </w:tr>
      <w:tr w:rsidR="00E908E5" w:rsidRPr="0087278E" w:rsidTr="0035284A">
        <w:trPr>
          <w:gridAfter w:val="1"/>
          <w:wAfter w:w="43" w:type="dxa"/>
          <w:trHeight w:val="358"/>
          <w:jc w:val="center"/>
        </w:trPr>
        <w:tc>
          <w:tcPr>
            <w:tcW w:w="1553" w:type="dxa"/>
            <w:vMerge/>
            <w:shd w:val="clear" w:color="auto" w:fill="9CC2E5" w:themeFill="accent1" w:themeFillTint="99"/>
            <w:textDirection w:val="btLr"/>
            <w:vAlign w:val="center"/>
          </w:tcPr>
          <w:p w:rsidR="00E908E5" w:rsidRPr="00E908E5" w:rsidRDefault="00E908E5" w:rsidP="00E908E5">
            <w:pPr>
              <w:ind w:left="113" w:right="113"/>
              <w:jc w:val="center"/>
              <w:rPr>
                <w:rFonts w:ascii="Arial" w:hAnsi="Arial" w:cs="Arial"/>
                <w:b/>
                <w:sz w:val="20"/>
                <w:szCs w:val="20"/>
              </w:rPr>
            </w:pPr>
          </w:p>
        </w:tc>
        <w:tc>
          <w:tcPr>
            <w:tcW w:w="1559" w:type="dxa"/>
            <w:shd w:val="clear" w:color="auto" w:fill="DEEAF6" w:themeFill="accent1" w:themeFillTint="33"/>
            <w:vAlign w:val="center"/>
          </w:tcPr>
          <w:p w:rsidR="00E908E5" w:rsidRPr="00E908E5" w:rsidRDefault="00E908E5" w:rsidP="00E908E5">
            <w:pPr>
              <w:jc w:val="center"/>
              <w:rPr>
                <w:rFonts w:ascii="Arial" w:hAnsi="Arial" w:cs="Arial"/>
                <w:b/>
                <w:sz w:val="20"/>
                <w:szCs w:val="20"/>
              </w:rPr>
            </w:pPr>
            <w:r w:rsidRPr="00E908E5">
              <w:rPr>
                <w:rFonts w:ascii="Arial" w:hAnsi="Arial" w:cs="Arial"/>
                <w:b/>
                <w:sz w:val="20"/>
                <w:szCs w:val="20"/>
              </w:rPr>
              <w:t>Geography</w:t>
            </w:r>
          </w:p>
        </w:tc>
        <w:tc>
          <w:tcPr>
            <w:tcW w:w="2553" w:type="dxa"/>
            <w:shd w:val="clear" w:color="auto" w:fill="DEEAF6" w:themeFill="accent1" w:themeFillTint="33"/>
            <w:vAlign w:val="center"/>
          </w:tcPr>
          <w:p w:rsidR="00E908E5" w:rsidRPr="00E908E5" w:rsidRDefault="00E908E5" w:rsidP="00E908E5">
            <w:pPr>
              <w:jc w:val="center"/>
              <w:rPr>
                <w:rFonts w:ascii="Arial" w:hAnsi="Arial" w:cs="Arial"/>
                <w:b/>
                <w:sz w:val="20"/>
                <w:szCs w:val="20"/>
              </w:rPr>
            </w:pPr>
            <w:r w:rsidRPr="00E908E5">
              <w:rPr>
                <w:rFonts w:ascii="Arial" w:hAnsi="Arial" w:cs="Arial"/>
                <w:b/>
                <w:sz w:val="20"/>
                <w:szCs w:val="20"/>
              </w:rPr>
              <w:t>What was life like in the Alps</w:t>
            </w:r>
            <w:r w:rsidRPr="00E908E5">
              <w:rPr>
                <w:rFonts w:ascii="Arial" w:hAnsi="Arial" w:cs="Arial"/>
                <w:b/>
                <w:sz w:val="20"/>
                <w:szCs w:val="20"/>
              </w:rPr>
              <w:t>?</w:t>
            </w:r>
          </w:p>
          <w:p w:rsidR="00E908E5" w:rsidRPr="00E908E5" w:rsidRDefault="00E908E5" w:rsidP="00E908E5">
            <w:pPr>
              <w:jc w:val="center"/>
              <w:rPr>
                <w:rFonts w:ascii="Arial" w:hAnsi="Arial" w:cs="Arial"/>
                <w:sz w:val="20"/>
                <w:szCs w:val="20"/>
              </w:rPr>
            </w:pPr>
          </w:p>
        </w:tc>
        <w:tc>
          <w:tcPr>
            <w:tcW w:w="10058" w:type="dxa"/>
            <w:gridSpan w:val="6"/>
            <w:shd w:val="clear" w:color="auto" w:fill="auto"/>
            <w:vAlign w:val="center"/>
          </w:tcPr>
          <w:p w:rsidR="0035284A" w:rsidRPr="0035284A" w:rsidRDefault="0035284A" w:rsidP="0035284A">
            <w:pPr>
              <w:pStyle w:val="ListParagraph"/>
              <w:numPr>
                <w:ilvl w:val="0"/>
                <w:numId w:val="5"/>
              </w:numPr>
              <w:ind w:left="316"/>
              <w:rPr>
                <w:rFonts w:ascii="Arial" w:hAnsi="Arial" w:cs="Arial"/>
                <w:sz w:val="20"/>
                <w:szCs w:val="20"/>
              </w:rPr>
            </w:pPr>
            <w:r w:rsidRPr="0035284A">
              <w:rPr>
                <w:rFonts w:ascii="Arial" w:hAnsi="Arial" w:cs="Arial"/>
                <w:sz w:val="20"/>
                <w:szCs w:val="20"/>
              </w:rPr>
              <w:t>Locating major cities of the countries studied.</w:t>
            </w:r>
          </w:p>
          <w:p w:rsidR="0035284A" w:rsidRPr="0035284A" w:rsidRDefault="0035284A" w:rsidP="0035284A">
            <w:pPr>
              <w:pStyle w:val="ListParagraph"/>
              <w:numPr>
                <w:ilvl w:val="0"/>
                <w:numId w:val="5"/>
              </w:numPr>
              <w:ind w:left="316"/>
              <w:rPr>
                <w:rFonts w:ascii="Arial" w:hAnsi="Arial" w:cs="Arial"/>
                <w:sz w:val="20"/>
                <w:szCs w:val="20"/>
              </w:rPr>
            </w:pPr>
            <w:r w:rsidRPr="0035284A">
              <w:rPr>
                <w:rFonts w:ascii="Arial" w:hAnsi="Arial" w:cs="Arial"/>
                <w:sz w:val="20"/>
                <w:szCs w:val="20"/>
              </w:rPr>
              <w:t>Locating some key physical features in countries studied on a map.</w:t>
            </w:r>
          </w:p>
          <w:p w:rsidR="0035284A" w:rsidRPr="0035284A" w:rsidRDefault="0035284A" w:rsidP="0035284A">
            <w:pPr>
              <w:pStyle w:val="ListParagraph"/>
              <w:numPr>
                <w:ilvl w:val="0"/>
                <w:numId w:val="5"/>
              </w:numPr>
              <w:ind w:left="316"/>
              <w:rPr>
                <w:rFonts w:ascii="Arial" w:hAnsi="Arial" w:cs="Arial"/>
                <w:sz w:val="20"/>
                <w:szCs w:val="20"/>
              </w:rPr>
            </w:pPr>
            <w:r w:rsidRPr="0035284A">
              <w:rPr>
                <w:rFonts w:ascii="Arial" w:hAnsi="Arial" w:cs="Arial"/>
                <w:sz w:val="20"/>
                <w:szCs w:val="20"/>
              </w:rPr>
              <w:t>Locating key human features in countries studied.</w:t>
            </w:r>
          </w:p>
          <w:p w:rsidR="0035284A" w:rsidRPr="0035284A" w:rsidRDefault="0035284A" w:rsidP="0035284A">
            <w:pPr>
              <w:pStyle w:val="ListParagraph"/>
              <w:numPr>
                <w:ilvl w:val="0"/>
                <w:numId w:val="5"/>
              </w:numPr>
              <w:ind w:left="316"/>
              <w:rPr>
                <w:rFonts w:ascii="Arial" w:hAnsi="Arial" w:cs="Arial"/>
                <w:sz w:val="20"/>
                <w:szCs w:val="20"/>
              </w:rPr>
            </w:pPr>
            <w:r w:rsidRPr="0035284A">
              <w:rPr>
                <w:rFonts w:ascii="Arial" w:hAnsi="Arial" w:cs="Arial"/>
                <w:sz w:val="20"/>
                <w:szCs w:val="20"/>
              </w:rPr>
              <w:t>Identifying significant environmental regions on a map.</w:t>
            </w:r>
          </w:p>
          <w:p w:rsidR="0035284A" w:rsidRPr="0035284A" w:rsidRDefault="0035284A" w:rsidP="0035284A">
            <w:pPr>
              <w:pStyle w:val="ListParagraph"/>
              <w:numPr>
                <w:ilvl w:val="0"/>
                <w:numId w:val="5"/>
              </w:numPr>
              <w:ind w:left="316"/>
              <w:rPr>
                <w:rFonts w:ascii="Arial" w:hAnsi="Arial" w:cs="Arial"/>
                <w:sz w:val="20"/>
                <w:szCs w:val="20"/>
              </w:rPr>
            </w:pPr>
            <w:r w:rsidRPr="0035284A">
              <w:rPr>
                <w:rFonts w:ascii="Arial" w:hAnsi="Arial" w:cs="Arial"/>
                <w:sz w:val="20"/>
                <w:szCs w:val="20"/>
              </w:rPr>
              <w:t>Using maps to show the distribution of the world’s climate zones, biomes and vegetation belts and identifying any patterns.</w:t>
            </w:r>
          </w:p>
          <w:p w:rsidR="0035284A" w:rsidRPr="0035284A" w:rsidRDefault="0035284A" w:rsidP="0035284A">
            <w:pPr>
              <w:pStyle w:val="ListParagraph"/>
              <w:numPr>
                <w:ilvl w:val="0"/>
                <w:numId w:val="5"/>
              </w:numPr>
              <w:ind w:left="316"/>
              <w:rPr>
                <w:rFonts w:ascii="Arial" w:hAnsi="Arial" w:cs="Arial"/>
                <w:sz w:val="20"/>
                <w:szCs w:val="20"/>
              </w:rPr>
            </w:pPr>
            <w:r w:rsidRPr="0035284A">
              <w:rPr>
                <w:rFonts w:ascii="Arial" w:hAnsi="Arial" w:cs="Arial"/>
                <w:sz w:val="20"/>
                <w:szCs w:val="20"/>
              </w:rPr>
              <w:t>Explaining why a locality has changed over time, giving examples of both physical and human features.</w:t>
            </w:r>
          </w:p>
          <w:p w:rsidR="0035284A" w:rsidRDefault="0035284A" w:rsidP="0035284A">
            <w:pPr>
              <w:pStyle w:val="ListParagraph"/>
              <w:numPr>
                <w:ilvl w:val="0"/>
                <w:numId w:val="5"/>
              </w:numPr>
              <w:ind w:left="316"/>
              <w:rPr>
                <w:rFonts w:ascii="Arial" w:hAnsi="Arial" w:cs="Arial"/>
                <w:sz w:val="20"/>
                <w:szCs w:val="20"/>
              </w:rPr>
            </w:pPr>
            <w:r w:rsidRPr="0035284A">
              <w:rPr>
                <w:rFonts w:ascii="Arial" w:hAnsi="Arial" w:cs="Arial"/>
                <w:sz w:val="20"/>
                <w:szCs w:val="20"/>
              </w:rPr>
              <w:t>Using longitude and latitude when referencing location in an atlas or on a globe.</w:t>
            </w:r>
          </w:p>
          <w:p w:rsidR="00E908E5" w:rsidRPr="0035284A" w:rsidRDefault="0035284A" w:rsidP="0035284A">
            <w:pPr>
              <w:pStyle w:val="ListParagraph"/>
              <w:numPr>
                <w:ilvl w:val="0"/>
                <w:numId w:val="5"/>
              </w:numPr>
              <w:ind w:left="316"/>
              <w:rPr>
                <w:rFonts w:ascii="Arial" w:hAnsi="Arial" w:cs="Arial"/>
                <w:sz w:val="20"/>
                <w:szCs w:val="20"/>
              </w:rPr>
            </w:pPr>
            <w:r w:rsidRPr="0035284A">
              <w:rPr>
                <w:rFonts w:ascii="Arial" w:hAnsi="Arial" w:cs="Arial"/>
                <w:sz w:val="20"/>
                <w:szCs w:val="20"/>
              </w:rPr>
              <w:t>Locating more countries in Europe and North and South America using maps.</w:t>
            </w:r>
          </w:p>
        </w:tc>
      </w:tr>
      <w:tr w:rsidR="00E908E5" w:rsidRPr="0087278E" w:rsidTr="0035284A">
        <w:trPr>
          <w:gridAfter w:val="1"/>
          <w:wAfter w:w="43" w:type="dxa"/>
          <w:trHeight w:val="863"/>
          <w:jc w:val="center"/>
        </w:trPr>
        <w:tc>
          <w:tcPr>
            <w:tcW w:w="1553" w:type="dxa"/>
            <w:vMerge/>
            <w:shd w:val="clear" w:color="auto" w:fill="9CC2E5" w:themeFill="accent1" w:themeFillTint="99"/>
            <w:textDirection w:val="btLr"/>
            <w:vAlign w:val="center"/>
          </w:tcPr>
          <w:p w:rsidR="00E908E5" w:rsidRPr="00E908E5" w:rsidRDefault="00E908E5" w:rsidP="00E908E5">
            <w:pPr>
              <w:ind w:left="113" w:right="113"/>
              <w:jc w:val="center"/>
              <w:rPr>
                <w:rFonts w:ascii="Arial" w:hAnsi="Arial" w:cs="Arial"/>
                <w:b/>
                <w:sz w:val="20"/>
                <w:szCs w:val="20"/>
              </w:rPr>
            </w:pPr>
          </w:p>
        </w:tc>
        <w:tc>
          <w:tcPr>
            <w:tcW w:w="1559" w:type="dxa"/>
            <w:shd w:val="clear" w:color="auto" w:fill="DEEAF6" w:themeFill="accent1" w:themeFillTint="33"/>
            <w:vAlign w:val="center"/>
          </w:tcPr>
          <w:p w:rsidR="00E908E5" w:rsidRPr="00E908E5" w:rsidRDefault="00E908E5" w:rsidP="00E908E5">
            <w:pPr>
              <w:jc w:val="center"/>
              <w:rPr>
                <w:rFonts w:ascii="Arial" w:hAnsi="Arial" w:cs="Arial"/>
                <w:b/>
                <w:sz w:val="20"/>
                <w:szCs w:val="20"/>
              </w:rPr>
            </w:pPr>
            <w:r w:rsidRPr="00E908E5">
              <w:rPr>
                <w:rFonts w:ascii="Arial" w:hAnsi="Arial" w:cs="Arial"/>
                <w:b/>
                <w:sz w:val="20"/>
                <w:szCs w:val="20"/>
              </w:rPr>
              <w:t>Religious Education</w:t>
            </w:r>
          </w:p>
        </w:tc>
        <w:tc>
          <w:tcPr>
            <w:tcW w:w="2553" w:type="dxa"/>
            <w:shd w:val="clear" w:color="auto" w:fill="DEEAF6" w:themeFill="accent1" w:themeFillTint="33"/>
            <w:vAlign w:val="center"/>
          </w:tcPr>
          <w:p w:rsidR="00E908E5" w:rsidRPr="00E908E5" w:rsidRDefault="00E908E5" w:rsidP="00E908E5">
            <w:pPr>
              <w:jc w:val="center"/>
              <w:rPr>
                <w:rFonts w:ascii="Arial" w:hAnsi="Arial" w:cs="Arial"/>
                <w:b/>
                <w:sz w:val="20"/>
                <w:szCs w:val="20"/>
              </w:rPr>
            </w:pPr>
            <w:r w:rsidRPr="00E908E5">
              <w:rPr>
                <w:rFonts w:ascii="Arial" w:hAnsi="Arial" w:cs="Arial"/>
                <w:b/>
                <w:sz w:val="20"/>
                <w:szCs w:val="20"/>
              </w:rPr>
              <w:t>Christianity</w:t>
            </w:r>
          </w:p>
        </w:tc>
        <w:tc>
          <w:tcPr>
            <w:tcW w:w="10058" w:type="dxa"/>
            <w:gridSpan w:val="6"/>
          </w:tcPr>
          <w:p w:rsidR="00E908E5" w:rsidRPr="00E908E5" w:rsidRDefault="00E908E5" w:rsidP="00E908E5">
            <w:pPr>
              <w:rPr>
                <w:rFonts w:ascii="Arial" w:hAnsi="Arial" w:cs="Arial"/>
                <w:sz w:val="20"/>
                <w:szCs w:val="20"/>
              </w:rPr>
            </w:pPr>
            <w:r w:rsidRPr="00E908E5">
              <w:rPr>
                <w:rFonts w:ascii="Arial" w:hAnsi="Arial" w:cs="Arial"/>
                <w:sz w:val="20"/>
                <w:szCs w:val="20"/>
              </w:rPr>
              <w:t xml:space="preserve">What do Christians believe about creation? </w:t>
            </w:r>
          </w:p>
          <w:p w:rsidR="00E908E5" w:rsidRPr="00E908E5" w:rsidRDefault="00E908E5" w:rsidP="0035284A">
            <w:pPr>
              <w:pStyle w:val="ListParagraph"/>
              <w:numPr>
                <w:ilvl w:val="0"/>
                <w:numId w:val="6"/>
              </w:numPr>
              <w:rPr>
                <w:rFonts w:ascii="Arial" w:hAnsi="Arial" w:cs="Arial"/>
                <w:sz w:val="20"/>
                <w:szCs w:val="20"/>
              </w:rPr>
            </w:pPr>
            <w:r w:rsidRPr="00E908E5">
              <w:rPr>
                <w:rFonts w:ascii="Arial" w:hAnsi="Arial" w:cs="Arial"/>
                <w:sz w:val="20"/>
                <w:szCs w:val="20"/>
              </w:rPr>
              <w:t>It is the intention of this unit to help pupils to understand what many Christians believe about creation: that the world and all of life are created by God. For Christians, this has implications for how they live: their relationship with God as their creator; their identity as those entrusted with the care of the earth and all living things; their understanding of science; their attitude to suffering and their hope for the future.</w:t>
            </w:r>
          </w:p>
          <w:p w:rsidR="00E908E5" w:rsidRPr="00E908E5" w:rsidRDefault="00E908E5" w:rsidP="00E908E5">
            <w:pPr>
              <w:rPr>
                <w:rFonts w:ascii="Arial" w:hAnsi="Arial" w:cs="Arial"/>
                <w:sz w:val="20"/>
                <w:szCs w:val="20"/>
              </w:rPr>
            </w:pPr>
          </w:p>
          <w:p w:rsidR="00E908E5" w:rsidRPr="00E908E5" w:rsidRDefault="00E908E5" w:rsidP="00E908E5">
            <w:pPr>
              <w:rPr>
                <w:rFonts w:ascii="Arial" w:hAnsi="Arial" w:cs="Arial"/>
                <w:sz w:val="20"/>
                <w:szCs w:val="20"/>
              </w:rPr>
            </w:pPr>
            <w:r w:rsidRPr="00E908E5">
              <w:rPr>
                <w:rFonts w:ascii="Arial" w:hAnsi="Arial" w:cs="Arial"/>
                <w:sz w:val="20"/>
                <w:szCs w:val="20"/>
              </w:rPr>
              <w:t xml:space="preserve">Why is the idea of rescue so important to Christians? </w:t>
            </w:r>
          </w:p>
          <w:p w:rsidR="00E908E5" w:rsidRPr="00E908E5" w:rsidRDefault="00E908E5" w:rsidP="0035284A">
            <w:pPr>
              <w:pStyle w:val="Default"/>
              <w:numPr>
                <w:ilvl w:val="0"/>
                <w:numId w:val="6"/>
              </w:numPr>
              <w:rPr>
                <w:rFonts w:ascii="Arial" w:hAnsi="Arial" w:cs="Arial"/>
                <w:sz w:val="20"/>
                <w:szCs w:val="20"/>
              </w:rPr>
            </w:pPr>
            <w:r w:rsidRPr="00E908E5">
              <w:rPr>
                <w:rFonts w:ascii="Arial" w:hAnsi="Arial" w:cs="Arial"/>
                <w:bCs/>
                <w:sz w:val="20"/>
                <w:szCs w:val="20"/>
              </w:rPr>
              <w:t>It is the intention of this unit to build on pupils’ knowledge of the Christian ‘metanarrative’ (‘big story’) of God and his relationship with people, which most Christians believe spans all time, from Creation to the Second Coming. During this unit, pupils will explore narratives connected with some key events across the whole of God’s ’big story’, searching for clues relating to salvation as his ongoing rescue plan for humankind.</w:t>
            </w:r>
          </w:p>
        </w:tc>
      </w:tr>
      <w:tr w:rsidR="00E908E5" w:rsidRPr="0087278E" w:rsidTr="0035284A">
        <w:trPr>
          <w:gridAfter w:val="1"/>
          <w:wAfter w:w="43" w:type="dxa"/>
          <w:trHeight w:val="652"/>
          <w:jc w:val="center"/>
        </w:trPr>
        <w:tc>
          <w:tcPr>
            <w:tcW w:w="1553" w:type="dxa"/>
            <w:vMerge w:val="restart"/>
            <w:shd w:val="clear" w:color="auto" w:fill="A8D08D" w:themeFill="accent6" w:themeFillTint="99"/>
            <w:textDirection w:val="btLr"/>
            <w:vAlign w:val="center"/>
          </w:tcPr>
          <w:p w:rsidR="00E908E5" w:rsidRPr="00E908E5" w:rsidRDefault="00E908E5" w:rsidP="00E908E5">
            <w:pPr>
              <w:ind w:left="113" w:right="113"/>
              <w:jc w:val="center"/>
              <w:rPr>
                <w:rFonts w:ascii="Arial" w:hAnsi="Arial" w:cs="Arial"/>
                <w:b/>
                <w:sz w:val="20"/>
                <w:szCs w:val="20"/>
              </w:rPr>
            </w:pPr>
            <w:r w:rsidRPr="00E908E5">
              <w:rPr>
                <w:rFonts w:ascii="Arial" w:hAnsi="Arial" w:cs="Arial"/>
                <w:b/>
                <w:sz w:val="20"/>
                <w:szCs w:val="20"/>
              </w:rPr>
              <w:t>Health and Wellbeing</w:t>
            </w:r>
          </w:p>
        </w:tc>
        <w:tc>
          <w:tcPr>
            <w:tcW w:w="1559" w:type="dxa"/>
            <w:shd w:val="clear" w:color="auto" w:fill="C5E0B3" w:themeFill="accent6" w:themeFillTint="66"/>
            <w:vAlign w:val="center"/>
          </w:tcPr>
          <w:p w:rsidR="00E908E5" w:rsidRPr="00E908E5" w:rsidRDefault="00E908E5" w:rsidP="00E908E5">
            <w:pPr>
              <w:jc w:val="center"/>
              <w:rPr>
                <w:rFonts w:ascii="Arial" w:hAnsi="Arial" w:cs="Arial"/>
                <w:b/>
                <w:sz w:val="20"/>
                <w:szCs w:val="20"/>
              </w:rPr>
            </w:pPr>
            <w:r w:rsidRPr="00E908E5">
              <w:rPr>
                <w:rFonts w:ascii="Arial" w:hAnsi="Arial" w:cs="Arial"/>
                <w:b/>
                <w:sz w:val="20"/>
                <w:szCs w:val="20"/>
              </w:rPr>
              <w:t>Physical Education</w:t>
            </w:r>
          </w:p>
        </w:tc>
        <w:tc>
          <w:tcPr>
            <w:tcW w:w="2553" w:type="dxa"/>
            <w:shd w:val="clear" w:color="auto" w:fill="C5E0B3" w:themeFill="accent6" w:themeFillTint="66"/>
            <w:vAlign w:val="center"/>
          </w:tcPr>
          <w:p w:rsidR="00E908E5" w:rsidRPr="00E908E5" w:rsidRDefault="00E908E5" w:rsidP="00E908E5">
            <w:pPr>
              <w:jc w:val="center"/>
              <w:rPr>
                <w:rFonts w:ascii="Arial" w:hAnsi="Arial" w:cs="Arial"/>
                <w:b/>
                <w:sz w:val="20"/>
                <w:szCs w:val="20"/>
              </w:rPr>
            </w:pPr>
            <w:r w:rsidRPr="00E908E5">
              <w:rPr>
                <w:rFonts w:ascii="Arial" w:hAnsi="Arial" w:cs="Arial"/>
                <w:b/>
                <w:sz w:val="20"/>
                <w:szCs w:val="20"/>
              </w:rPr>
              <w:t xml:space="preserve">Football  </w:t>
            </w:r>
          </w:p>
          <w:p w:rsidR="00E908E5" w:rsidRPr="00E908E5" w:rsidRDefault="00E908E5" w:rsidP="00E908E5">
            <w:pPr>
              <w:jc w:val="center"/>
              <w:rPr>
                <w:rFonts w:ascii="Arial" w:hAnsi="Arial" w:cs="Arial"/>
                <w:b/>
                <w:sz w:val="20"/>
                <w:szCs w:val="20"/>
              </w:rPr>
            </w:pPr>
          </w:p>
        </w:tc>
        <w:tc>
          <w:tcPr>
            <w:tcW w:w="3799" w:type="dxa"/>
            <w:gridSpan w:val="2"/>
          </w:tcPr>
          <w:p w:rsidR="00E908E5" w:rsidRPr="00E908E5" w:rsidRDefault="00E908E5" w:rsidP="0035284A">
            <w:pPr>
              <w:pStyle w:val="ListParagraph"/>
              <w:numPr>
                <w:ilvl w:val="0"/>
                <w:numId w:val="2"/>
              </w:numPr>
              <w:rPr>
                <w:rFonts w:ascii="Arial" w:hAnsi="Arial" w:cs="Arial"/>
                <w:sz w:val="20"/>
                <w:szCs w:val="20"/>
              </w:rPr>
            </w:pPr>
            <w:r w:rsidRPr="00E908E5">
              <w:rPr>
                <w:rFonts w:ascii="Arial" w:hAnsi="Arial" w:cs="Arial"/>
                <w:color w:val="000000"/>
                <w:sz w:val="20"/>
                <w:szCs w:val="20"/>
                <w:shd w:val="clear" w:color="auto" w:fill="FFFFFF"/>
              </w:rPr>
              <w:t>Perform and combine skills, at speed, with confidence and control.  </w:t>
            </w:r>
          </w:p>
          <w:p w:rsidR="00E908E5" w:rsidRPr="00E908E5" w:rsidRDefault="00E908E5" w:rsidP="0035284A">
            <w:pPr>
              <w:pStyle w:val="ListParagraph"/>
              <w:numPr>
                <w:ilvl w:val="0"/>
                <w:numId w:val="2"/>
              </w:numPr>
              <w:rPr>
                <w:rFonts w:ascii="Arial" w:hAnsi="Arial" w:cs="Arial"/>
                <w:sz w:val="20"/>
                <w:szCs w:val="20"/>
              </w:rPr>
            </w:pPr>
            <w:r w:rsidRPr="00E908E5">
              <w:rPr>
                <w:rFonts w:ascii="Arial" w:hAnsi="Arial" w:cs="Arial"/>
                <w:color w:val="000000"/>
                <w:sz w:val="20"/>
                <w:szCs w:val="20"/>
                <w:shd w:val="clear" w:color="auto" w:fill="FFFFFF"/>
              </w:rPr>
              <w:t xml:space="preserve">Choose and apply skills that meet the need of the situation such as keeping possession or moving to get away from an opponent. </w:t>
            </w:r>
          </w:p>
          <w:p w:rsidR="00E908E5" w:rsidRPr="00E908E5" w:rsidRDefault="00E908E5" w:rsidP="0035284A">
            <w:pPr>
              <w:pStyle w:val="ListParagraph"/>
              <w:numPr>
                <w:ilvl w:val="0"/>
                <w:numId w:val="2"/>
              </w:numPr>
              <w:rPr>
                <w:rFonts w:ascii="Arial" w:hAnsi="Arial" w:cs="Arial"/>
                <w:sz w:val="20"/>
                <w:szCs w:val="20"/>
              </w:rPr>
            </w:pPr>
            <w:r w:rsidRPr="00E908E5">
              <w:rPr>
                <w:rFonts w:ascii="Arial" w:hAnsi="Arial" w:cs="Arial"/>
                <w:color w:val="000000"/>
                <w:sz w:val="20"/>
                <w:szCs w:val="20"/>
                <w:shd w:val="clear" w:color="auto" w:fill="FFFFFF"/>
              </w:rPr>
              <w:t xml:space="preserve">Our Year 5 Football will improve teamwork shills, follow rules of the </w:t>
            </w:r>
            <w:r w:rsidRPr="00E908E5">
              <w:rPr>
                <w:rFonts w:ascii="Arial" w:hAnsi="Arial" w:cs="Arial"/>
                <w:color w:val="000000"/>
                <w:sz w:val="20"/>
                <w:szCs w:val="20"/>
                <w:shd w:val="clear" w:color="auto" w:fill="FFFFFF"/>
              </w:rPr>
              <w:lastRenderedPageBreak/>
              <w:t>game and understand formations and individual roles.</w:t>
            </w:r>
          </w:p>
        </w:tc>
        <w:tc>
          <w:tcPr>
            <w:tcW w:w="3524" w:type="dxa"/>
            <w:gridSpan w:val="3"/>
            <w:shd w:val="clear" w:color="auto" w:fill="C5E0B3" w:themeFill="accent6" w:themeFillTint="66"/>
            <w:vAlign w:val="center"/>
          </w:tcPr>
          <w:p w:rsidR="00E908E5" w:rsidRPr="00E908E5" w:rsidRDefault="00E908E5" w:rsidP="00E908E5">
            <w:pPr>
              <w:jc w:val="center"/>
              <w:rPr>
                <w:rFonts w:ascii="Arial" w:hAnsi="Arial" w:cs="Arial"/>
                <w:b/>
                <w:sz w:val="20"/>
                <w:szCs w:val="20"/>
              </w:rPr>
            </w:pPr>
            <w:r w:rsidRPr="00E908E5">
              <w:rPr>
                <w:rFonts w:ascii="Arial" w:hAnsi="Arial" w:cs="Arial"/>
                <w:b/>
                <w:sz w:val="20"/>
                <w:szCs w:val="20"/>
              </w:rPr>
              <w:lastRenderedPageBreak/>
              <w:t>Gymnastics</w:t>
            </w:r>
          </w:p>
        </w:tc>
        <w:tc>
          <w:tcPr>
            <w:tcW w:w="2735" w:type="dxa"/>
          </w:tcPr>
          <w:p w:rsidR="00E908E5" w:rsidRPr="00E908E5" w:rsidRDefault="00E908E5" w:rsidP="0035284A">
            <w:pPr>
              <w:pStyle w:val="ListParagraph"/>
              <w:numPr>
                <w:ilvl w:val="0"/>
                <w:numId w:val="6"/>
              </w:numPr>
              <w:rPr>
                <w:rFonts w:ascii="Arial" w:hAnsi="Arial" w:cs="Arial"/>
                <w:color w:val="000000"/>
                <w:sz w:val="20"/>
                <w:szCs w:val="20"/>
                <w:shd w:val="clear" w:color="auto" w:fill="FFFFFF"/>
              </w:rPr>
            </w:pPr>
            <w:r w:rsidRPr="00E908E5">
              <w:rPr>
                <w:rFonts w:ascii="Arial" w:hAnsi="Arial" w:cs="Arial"/>
                <w:color w:val="000000"/>
                <w:sz w:val="20"/>
                <w:szCs w:val="20"/>
                <w:shd w:val="clear" w:color="auto" w:fill="FFFFFF"/>
              </w:rPr>
              <w:t xml:space="preserve">Learn, develop, and refine the key elements required to perform gymnastic sequences. </w:t>
            </w:r>
          </w:p>
          <w:p w:rsidR="00E908E5" w:rsidRPr="00E908E5" w:rsidRDefault="00E908E5" w:rsidP="0035284A">
            <w:pPr>
              <w:pStyle w:val="ListParagraph"/>
              <w:numPr>
                <w:ilvl w:val="0"/>
                <w:numId w:val="6"/>
              </w:numPr>
              <w:rPr>
                <w:rFonts w:ascii="Arial" w:hAnsi="Arial" w:cs="Arial"/>
                <w:color w:val="000000"/>
                <w:sz w:val="20"/>
                <w:szCs w:val="20"/>
                <w:shd w:val="clear" w:color="auto" w:fill="FFFFFF"/>
              </w:rPr>
            </w:pPr>
            <w:r w:rsidRPr="00E908E5">
              <w:rPr>
                <w:rFonts w:ascii="Arial" w:hAnsi="Arial" w:cs="Arial"/>
                <w:color w:val="000000"/>
                <w:sz w:val="20"/>
                <w:szCs w:val="20"/>
                <w:shd w:val="clear" w:color="auto" w:fill="FFFFFF"/>
              </w:rPr>
              <w:t xml:space="preserve">These elements build on previous learning and include key shapes, balances, movement and travelling, such as jumps, leaps and rolls, </w:t>
            </w:r>
            <w:r w:rsidRPr="00E908E5">
              <w:rPr>
                <w:rFonts w:ascii="Arial" w:hAnsi="Arial" w:cs="Arial"/>
                <w:color w:val="000000"/>
                <w:sz w:val="20"/>
                <w:szCs w:val="20"/>
                <w:shd w:val="clear" w:color="auto" w:fill="FFFFFF"/>
              </w:rPr>
              <w:lastRenderedPageBreak/>
              <w:t xml:space="preserve">and skills needed to work in pairs, small groups and individually. </w:t>
            </w:r>
          </w:p>
          <w:p w:rsidR="00E908E5" w:rsidRPr="00E908E5" w:rsidRDefault="00E908E5" w:rsidP="0035284A">
            <w:pPr>
              <w:pStyle w:val="ListParagraph"/>
              <w:numPr>
                <w:ilvl w:val="0"/>
                <w:numId w:val="6"/>
              </w:numPr>
              <w:rPr>
                <w:rFonts w:ascii="Arial" w:hAnsi="Arial" w:cs="Arial"/>
                <w:sz w:val="20"/>
                <w:szCs w:val="20"/>
              </w:rPr>
            </w:pPr>
            <w:r w:rsidRPr="00E908E5">
              <w:rPr>
                <w:rFonts w:ascii="Arial" w:hAnsi="Arial" w:cs="Arial"/>
                <w:color w:val="000000"/>
                <w:sz w:val="20"/>
                <w:szCs w:val="20"/>
                <w:shd w:val="clear" w:color="auto" w:fill="FFFFFF"/>
              </w:rPr>
              <w:t>Our Year 5 Gymnastics lessons will help pupils to understand, a range of compositional principles and apply them fluently and effectively.</w:t>
            </w:r>
          </w:p>
        </w:tc>
      </w:tr>
      <w:tr w:rsidR="00E908E5" w:rsidRPr="0087278E" w:rsidTr="0035284A">
        <w:trPr>
          <w:gridAfter w:val="1"/>
          <w:wAfter w:w="43" w:type="dxa"/>
          <w:trHeight w:val="664"/>
          <w:jc w:val="center"/>
        </w:trPr>
        <w:tc>
          <w:tcPr>
            <w:tcW w:w="1553" w:type="dxa"/>
            <w:vMerge/>
            <w:shd w:val="clear" w:color="auto" w:fill="A8D08D" w:themeFill="accent6" w:themeFillTint="99"/>
          </w:tcPr>
          <w:p w:rsidR="00E908E5" w:rsidRPr="0087278E" w:rsidRDefault="00E908E5" w:rsidP="00E908E5">
            <w:pPr>
              <w:rPr>
                <w:rFonts w:ascii="Arial" w:hAnsi="Arial" w:cs="Arial"/>
                <w:b/>
                <w:sz w:val="24"/>
                <w:szCs w:val="24"/>
              </w:rPr>
            </w:pPr>
          </w:p>
        </w:tc>
        <w:tc>
          <w:tcPr>
            <w:tcW w:w="1559" w:type="dxa"/>
            <w:shd w:val="clear" w:color="auto" w:fill="C5E0B3" w:themeFill="accent6" w:themeFillTint="66"/>
            <w:vAlign w:val="center"/>
          </w:tcPr>
          <w:p w:rsidR="00E908E5" w:rsidRPr="00E908E5" w:rsidRDefault="00E908E5" w:rsidP="00E908E5">
            <w:pPr>
              <w:jc w:val="center"/>
              <w:rPr>
                <w:rFonts w:ascii="Arial" w:hAnsi="Arial" w:cs="Arial"/>
                <w:b/>
                <w:sz w:val="20"/>
                <w:szCs w:val="20"/>
              </w:rPr>
            </w:pPr>
            <w:r w:rsidRPr="00E908E5">
              <w:rPr>
                <w:rFonts w:ascii="Arial" w:hAnsi="Arial" w:cs="Arial"/>
                <w:b/>
                <w:sz w:val="20"/>
                <w:szCs w:val="20"/>
              </w:rPr>
              <w:t>P.S.H.E</w:t>
            </w:r>
          </w:p>
          <w:p w:rsidR="00E908E5" w:rsidRPr="00E908E5" w:rsidRDefault="00E908E5" w:rsidP="00E908E5">
            <w:pPr>
              <w:jc w:val="center"/>
              <w:rPr>
                <w:rFonts w:ascii="Arial" w:hAnsi="Arial" w:cs="Arial"/>
                <w:b/>
                <w:sz w:val="20"/>
                <w:szCs w:val="20"/>
              </w:rPr>
            </w:pPr>
          </w:p>
        </w:tc>
        <w:tc>
          <w:tcPr>
            <w:tcW w:w="2553" w:type="dxa"/>
            <w:shd w:val="clear" w:color="auto" w:fill="C5E0B3" w:themeFill="accent6" w:themeFillTint="66"/>
            <w:vAlign w:val="center"/>
          </w:tcPr>
          <w:p w:rsidR="00E908E5" w:rsidRPr="00E908E5" w:rsidRDefault="00E908E5" w:rsidP="00E908E5">
            <w:pPr>
              <w:jc w:val="center"/>
              <w:rPr>
                <w:rFonts w:ascii="Arial" w:hAnsi="Arial" w:cs="Arial"/>
                <w:b/>
                <w:sz w:val="20"/>
                <w:szCs w:val="20"/>
              </w:rPr>
            </w:pPr>
            <w:r w:rsidRPr="00E908E5">
              <w:rPr>
                <w:rFonts w:ascii="Arial" w:hAnsi="Arial" w:cs="Arial"/>
                <w:b/>
                <w:sz w:val="20"/>
                <w:szCs w:val="20"/>
              </w:rPr>
              <w:t>Relationships</w:t>
            </w:r>
          </w:p>
          <w:p w:rsidR="00E908E5" w:rsidRPr="00E908E5" w:rsidRDefault="00E908E5" w:rsidP="00E908E5">
            <w:pPr>
              <w:jc w:val="center"/>
              <w:rPr>
                <w:rFonts w:ascii="Arial" w:hAnsi="Arial" w:cs="Arial"/>
                <w:b/>
                <w:sz w:val="20"/>
                <w:szCs w:val="20"/>
              </w:rPr>
            </w:pPr>
          </w:p>
        </w:tc>
        <w:tc>
          <w:tcPr>
            <w:tcW w:w="10058" w:type="dxa"/>
            <w:gridSpan w:val="6"/>
          </w:tcPr>
          <w:p w:rsidR="00E908E5" w:rsidRPr="00E908E5" w:rsidRDefault="00E908E5" w:rsidP="0035284A">
            <w:pPr>
              <w:pStyle w:val="ListParagraph"/>
              <w:numPr>
                <w:ilvl w:val="0"/>
                <w:numId w:val="7"/>
              </w:numPr>
              <w:spacing w:line="241" w:lineRule="auto"/>
              <w:rPr>
                <w:rFonts w:ascii="Arial" w:hAnsi="Arial" w:cs="Arial"/>
                <w:sz w:val="20"/>
                <w:szCs w:val="20"/>
              </w:rPr>
            </w:pPr>
            <w:r w:rsidRPr="00E908E5">
              <w:rPr>
                <w:rFonts w:ascii="Arial" w:hAnsi="Arial" w:cs="Arial"/>
                <w:sz w:val="20"/>
                <w:szCs w:val="20"/>
              </w:rPr>
              <w:t>To manage friendships and peer influence.</w:t>
            </w:r>
          </w:p>
          <w:p w:rsidR="00E908E5" w:rsidRPr="00E908E5" w:rsidRDefault="00E908E5" w:rsidP="0035284A">
            <w:pPr>
              <w:pStyle w:val="ListParagraph"/>
              <w:numPr>
                <w:ilvl w:val="0"/>
                <w:numId w:val="7"/>
              </w:numPr>
              <w:spacing w:line="241" w:lineRule="auto"/>
              <w:rPr>
                <w:rFonts w:ascii="Arial" w:hAnsi="Arial" w:cs="Arial"/>
                <w:sz w:val="20"/>
                <w:szCs w:val="20"/>
              </w:rPr>
            </w:pPr>
            <w:r w:rsidRPr="00E908E5">
              <w:rPr>
                <w:rFonts w:ascii="Arial" w:hAnsi="Arial" w:cs="Arial"/>
                <w:sz w:val="20"/>
                <w:szCs w:val="20"/>
              </w:rPr>
              <w:t>To know what is appropriate physical contact and understand the feeling of being safe.</w:t>
            </w:r>
          </w:p>
          <w:p w:rsidR="00E908E5" w:rsidRPr="00E908E5" w:rsidRDefault="00E908E5" w:rsidP="0035284A">
            <w:pPr>
              <w:pStyle w:val="ListParagraph"/>
              <w:numPr>
                <w:ilvl w:val="0"/>
                <w:numId w:val="7"/>
              </w:numPr>
              <w:spacing w:line="241" w:lineRule="auto"/>
              <w:rPr>
                <w:rFonts w:ascii="Arial" w:hAnsi="Arial" w:cs="Arial"/>
                <w:sz w:val="20"/>
                <w:szCs w:val="20"/>
              </w:rPr>
            </w:pPr>
            <w:r w:rsidRPr="00E908E5">
              <w:rPr>
                <w:rFonts w:ascii="Arial" w:hAnsi="Arial" w:cs="Arial"/>
                <w:sz w:val="20"/>
                <w:szCs w:val="20"/>
              </w:rPr>
              <w:t>To respond respectfully to a wide range of people.</w:t>
            </w:r>
          </w:p>
          <w:p w:rsidR="00E908E5" w:rsidRPr="00E908E5" w:rsidRDefault="00E908E5" w:rsidP="0035284A">
            <w:pPr>
              <w:pStyle w:val="ListParagraph"/>
              <w:numPr>
                <w:ilvl w:val="0"/>
                <w:numId w:val="7"/>
              </w:numPr>
              <w:spacing w:line="241" w:lineRule="auto"/>
              <w:rPr>
                <w:rFonts w:ascii="Arial" w:hAnsi="Arial" w:cs="Arial"/>
                <w:sz w:val="20"/>
                <w:szCs w:val="20"/>
              </w:rPr>
            </w:pPr>
            <w:r w:rsidRPr="00E908E5">
              <w:rPr>
                <w:rFonts w:ascii="Arial" w:hAnsi="Arial" w:cs="Arial"/>
                <w:sz w:val="20"/>
                <w:szCs w:val="20"/>
              </w:rPr>
              <w:t>To recognise prejudice and discrimination.</w:t>
            </w:r>
          </w:p>
          <w:p w:rsidR="00E908E5" w:rsidRPr="00E908E5" w:rsidRDefault="00E908E5" w:rsidP="00E908E5">
            <w:pPr>
              <w:pStyle w:val="ListParagraph"/>
              <w:ind w:left="360"/>
              <w:rPr>
                <w:rFonts w:ascii="Arial" w:hAnsi="Arial" w:cs="Arial"/>
                <w:sz w:val="20"/>
                <w:szCs w:val="20"/>
              </w:rPr>
            </w:pPr>
          </w:p>
        </w:tc>
      </w:tr>
    </w:tbl>
    <w:p w:rsidR="001F4967" w:rsidRPr="0087278E" w:rsidRDefault="001F4967">
      <w:pPr>
        <w:rPr>
          <w:rFonts w:ascii="Arial" w:hAnsi="Arial" w:cs="Arial"/>
        </w:rPr>
      </w:pPr>
    </w:p>
    <w:sectPr w:rsidR="001F4967" w:rsidRPr="0087278E" w:rsidSect="005535F7">
      <w:headerReference w:type="default" r:id="rId7"/>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5E04" w:rsidRDefault="00A65E04" w:rsidP="00333C48">
      <w:pPr>
        <w:spacing w:after="0" w:line="240" w:lineRule="auto"/>
      </w:pPr>
      <w:r>
        <w:separator/>
      </w:r>
    </w:p>
  </w:endnote>
  <w:endnote w:type="continuationSeparator" w:id="0">
    <w:p w:rsidR="00A65E04" w:rsidRDefault="00A65E04" w:rsidP="00333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5E04" w:rsidRDefault="00A65E04" w:rsidP="00333C48">
      <w:pPr>
        <w:spacing w:after="0" w:line="240" w:lineRule="auto"/>
      </w:pPr>
      <w:r>
        <w:separator/>
      </w:r>
    </w:p>
  </w:footnote>
  <w:footnote w:type="continuationSeparator" w:id="0">
    <w:p w:rsidR="00A65E04" w:rsidRDefault="00A65E04" w:rsidP="00333C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5E04" w:rsidRPr="00672C5C" w:rsidRDefault="00A65E04" w:rsidP="005B10BE">
    <w:pPr>
      <w:pStyle w:val="Header"/>
      <w:jc w:val="center"/>
      <w:rPr>
        <w:b/>
        <w:sz w:val="32"/>
      </w:rPr>
    </w:pPr>
    <w:r>
      <w:rPr>
        <w:b/>
        <w:noProof/>
        <w:sz w:val="32"/>
        <w:lang w:eastAsia="en-GB"/>
      </w:rPr>
      <w:drawing>
        <wp:anchor distT="0" distB="0" distL="114300" distR="114300" simplePos="0" relativeHeight="251658240" behindDoc="0" locked="0" layoutInCell="1" allowOverlap="1" wp14:anchorId="4CE40340" wp14:editId="625D974C">
          <wp:simplePos x="0" y="0"/>
          <wp:positionH relativeFrom="column">
            <wp:posOffset>9136380</wp:posOffset>
          </wp:positionH>
          <wp:positionV relativeFrom="paragraph">
            <wp:posOffset>-354330</wp:posOffset>
          </wp:positionV>
          <wp:extent cx="534166" cy="6667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rmansland_Values_Tree_Master1 (1).jpg"/>
                  <pic:cNvPicPr/>
                </pic:nvPicPr>
                <pic:blipFill rotWithShape="1">
                  <a:blip r:embed="rId1" cstate="print">
                    <a:extLst>
                      <a:ext uri="{28A0092B-C50C-407E-A947-70E740481C1C}">
                        <a14:useLocalDpi xmlns:a14="http://schemas.microsoft.com/office/drawing/2010/main" val="0"/>
                      </a:ext>
                    </a:extLst>
                  </a:blip>
                  <a:srcRect t="10892"/>
                  <a:stretch/>
                </pic:blipFill>
                <pic:spPr bwMode="auto">
                  <a:xfrm>
                    <a:off x="0" y="0"/>
                    <a:ext cx="534166" cy="666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sz w:val="32"/>
      </w:rPr>
      <w:t xml:space="preserve">                        Year 5 Diamond Class</w:t>
    </w:r>
    <w:r>
      <w:rPr>
        <w:b/>
        <w:noProof/>
        <w:sz w:val="32"/>
        <w:lang w:eastAsia="en-GB"/>
      </w:rPr>
      <w:t>-  Autumn</w:t>
    </w:r>
    <w:r w:rsidRPr="00672C5C">
      <w:rPr>
        <w:b/>
        <w:noProof/>
        <w:sz w:val="32"/>
        <w:lang w:eastAsia="en-GB"/>
      </w:rPr>
      <w:t xml:space="preserve"> Term</w:t>
    </w:r>
    <w:r>
      <w:rPr>
        <w:b/>
        <w:noProof/>
        <w:sz w:val="32"/>
        <w:lang w:eastAsia="en-GB"/>
      </w:rPr>
      <w:t xml:space="preserve"> 202</w:t>
    </w:r>
    <w:r w:rsidR="0082448E">
      <w:rPr>
        <w:b/>
        <w:noProof/>
        <w:sz w:val="32"/>
        <w:lang w:eastAsia="en-GB"/>
      </w:rPr>
      <w:t>6</w:t>
    </w:r>
    <w:r w:rsidRPr="00672C5C">
      <w:rPr>
        <w:b/>
        <w:noProof/>
        <w:sz w:val="32"/>
        <w:lang w:eastAsia="en-GB"/>
      </w:rPr>
      <w:t xml:space="preserve"> </w:t>
    </w:r>
    <w:r>
      <w:rPr>
        <w:b/>
        <w:noProof/>
        <w:sz w:val="32"/>
        <w:lang w:eastAsia="en-GB"/>
      </w:rPr>
      <w:t xml:space="preserve">Overview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878DA"/>
    <w:multiLevelType w:val="hybridMultilevel"/>
    <w:tmpl w:val="3E0818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0115AE"/>
    <w:multiLevelType w:val="hybridMultilevel"/>
    <w:tmpl w:val="BE9282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C61214B"/>
    <w:multiLevelType w:val="hybridMultilevel"/>
    <w:tmpl w:val="E08866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5C279A6"/>
    <w:multiLevelType w:val="hybridMultilevel"/>
    <w:tmpl w:val="2A208C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7411F95"/>
    <w:multiLevelType w:val="hybridMultilevel"/>
    <w:tmpl w:val="98963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FA9233B"/>
    <w:multiLevelType w:val="hybridMultilevel"/>
    <w:tmpl w:val="8D7068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4D91797"/>
    <w:multiLevelType w:val="hybridMultilevel"/>
    <w:tmpl w:val="4F84CA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5106F5D"/>
    <w:multiLevelType w:val="hybridMultilevel"/>
    <w:tmpl w:val="1F080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5803067"/>
    <w:multiLevelType w:val="hybridMultilevel"/>
    <w:tmpl w:val="21F86C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84C72BC"/>
    <w:multiLevelType w:val="hybridMultilevel"/>
    <w:tmpl w:val="E3F83E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F916106"/>
    <w:multiLevelType w:val="hybridMultilevel"/>
    <w:tmpl w:val="EEF26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2365F8"/>
    <w:multiLevelType w:val="hybridMultilevel"/>
    <w:tmpl w:val="66A08F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35944E9"/>
    <w:multiLevelType w:val="hybridMultilevel"/>
    <w:tmpl w:val="BAFCC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7230FF1"/>
    <w:multiLevelType w:val="hybridMultilevel"/>
    <w:tmpl w:val="6F4C0E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0F84AB6"/>
    <w:multiLevelType w:val="hybridMultilevel"/>
    <w:tmpl w:val="F05E02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5AE04E2"/>
    <w:multiLevelType w:val="hybridMultilevel"/>
    <w:tmpl w:val="18FE3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4632A2"/>
    <w:multiLevelType w:val="hybridMultilevel"/>
    <w:tmpl w:val="55087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E75B8A"/>
    <w:multiLevelType w:val="hybridMultilevel"/>
    <w:tmpl w:val="079AFE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7316126"/>
    <w:multiLevelType w:val="hybridMultilevel"/>
    <w:tmpl w:val="57803E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17"/>
  </w:num>
  <w:num w:numId="3">
    <w:abstractNumId w:val="0"/>
  </w:num>
  <w:num w:numId="4">
    <w:abstractNumId w:val="16"/>
  </w:num>
  <w:num w:numId="5">
    <w:abstractNumId w:val="15"/>
  </w:num>
  <w:num w:numId="6">
    <w:abstractNumId w:val="5"/>
  </w:num>
  <w:num w:numId="7">
    <w:abstractNumId w:val="13"/>
  </w:num>
  <w:num w:numId="8">
    <w:abstractNumId w:val="14"/>
  </w:num>
  <w:num w:numId="9">
    <w:abstractNumId w:val="18"/>
  </w:num>
  <w:num w:numId="10">
    <w:abstractNumId w:val="8"/>
  </w:num>
  <w:num w:numId="11">
    <w:abstractNumId w:val="7"/>
  </w:num>
  <w:num w:numId="12">
    <w:abstractNumId w:val="1"/>
  </w:num>
  <w:num w:numId="13">
    <w:abstractNumId w:val="11"/>
  </w:num>
  <w:num w:numId="14">
    <w:abstractNumId w:val="6"/>
  </w:num>
  <w:num w:numId="15">
    <w:abstractNumId w:val="10"/>
  </w:num>
  <w:num w:numId="16">
    <w:abstractNumId w:val="9"/>
  </w:num>
  <w:num w:numId="17">
    <w:abstractNumId w:val="3"/>
  </w:num>
  <w:num w:numId="18">
    <w:abstractNumId w:val="4"/>
  </w:num>
  <w:num w:numId="19">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EFC"/>
    <w:rsid w:val="000118D7"/>
    <w:rsid w:val="000558AB"/>
    <w:rsid w:val="000700B5"/>
    <w:rsid w:val="000C7086"/>
    <w:rsid w:val="000D18AD"/>
    <w:rsid w:val="000E1E6C"/>
    <w:rsid w:val="00120A53"/>
    <w:rsid w:val="00121728"/>
    <w:rsid w:val="00162389"/>
    <w:rsid w:val="001971A4"/>
    <w:rsid w:val="001A0387"/>
    <w:rsid w:val="001F20DC"/>
    <w:rsid w:val="001F4967"/>
    <w:rsid w:val="00207736"/>
    <w:rsid w:val="00227131"/>
    <w:rsid w:val="00241EFC"/>
    <w:rsid w:val="00292D01"/>
    <w:rsid w:val="002A3327"/>
    <w:rsid w:val="002A4978"/>
    <w:rsid w:val="003173DB"/>
    <w:rsid w:val="00333C48"/>
    <w:rsid w:val="0035284A"/>
    <w:rsid w:val="00377681"/>
    <w:rsid w:val="003F15AC"/>
    <w:rsid w:val="004071D5"/>
    <w:rsid w:val="00414240"/>
    <w:rsid w:val="00483E73"/>
    <w:rsid w:val="004B58FC"/>
    <w:rsid w:val="00502973"/>
    <w:rsid w:val="005535F7"/>
    <w:rsid w:val="005943C5"/>
    <w:rsid w:val="005B0D7F"/>
    <w:rsid w:val="005B10BE"/>
    <w:rsid w:val="005C44F5"/>
    <w:rsid w:val="005E01A0"/>
    <w:rsid w:val="005F4570"/>
    <w:rsid w:val="005F7086"/>
    <w:rsid w:val="00644B8B"/>
    <w:rsid w:val="00656BA9"/>
    <w:rsid w:val="00672C5C"/>
    <w:rsid w:val="00716CAD"/>
    <w:rsid w:val="00744D48"/>
    <w:rsid w:val="00747C19"/>
    <w:rsid w:val="00763B72"/>
    <w:rsid w:val="007A5105"/>
    <w:rsid w:val="007B6558"/>
    <w:rsid w:val="007D342C"/>
    <w:rsid w:val="007E5C4C"/>
    <w:rsid w:val="008040B0"/>
    <w:rsid w:val="00815E06"/>
    <w:rsid w:val="008206DD"/>
    <w:rsid w:val="0082448E"/>
    <w:rsid w:val="0087278E"/>
    <w:rsid w:val="008976FC"/>
    <w:rsid w:val="0090061E"/>
    <w:rsid w:val="009134F0"/>
    <w:rsid w:val="00957CC3"/>
    <w:rsid w:val="00966CC3"/>
    <w:rsid w:val="009D7AA3"/>
    <w:rsid w:val="009E4314"/>
    <w:rsid w:val="009E4A32"/>
    <w:rsid w:val="00A00D54"/>
    <w:rsid w:val="00A42F8A"/>
    <w:rsid w:val="00A46249"/>
    <w:rsid w:val="00A65E04"/>
    <w:rsid w:val="00A67A24"/>
    <w:rsid w:val="00A91C13"/>
    <w:rsid w:val="00AA71D5"/>
    <w:rsid w:val="00AF2862"/>
    <w:rsid w:val="00AF4D0B"/>
    <w:rsid w:val="00B41A6D"/>
    <w:rsid w:val="00B50809"/>
    <w:rsid w:val="00B7295C"/>
    <w:rsid w:val="00B932B7"/>
    <w:rsid w:val="00B97385"/>
    <w:rsid w:val="00BA3A07"/>
    <w:rsid w:val="00BC4517"/>
    <w:rsid w:val="00BD3419"/>
    <w:rsid w:val="00BF5375"/>
    <w:rsid w:val="00C04512"/>
    <w:rsid w:val="00C50F27"/>
    <w:rsid w:val="00C85FE6"/>
    <w:rsid w:val="00CA0FCE"/>
    <w:rsid w:val="00CF3D84"/>
    <w:rsid w:val="00D06614"/>
    <w:rsid w:val="00D13A3C"/>
    <w:rsid w:val="00D553C1"/>
    <w:rsid w:val="00DD499E"/>
    <w:rsid w:val="00DE7EB5"/>
    <w:rsid w:val="00E0227B"/>
    <w:rsid w:val="00E40A2D"/>
    <w:rsid w:val="00E64282"/>
    <w:rsid w:val="00E908E5"/>
    <w:rsid w:val="00F5251B"/>
    <w:rsid w:val="00F7198D"/>
    <w:rsid w:val="00F80C58"/>
    <w:rsid w:val="00FA66E6"/>
    <w:rsid w:val="00FB23F5"/>
    <w:rsid w:val="00FB7962"/>
    <w:rsid w:val="00FC315D"/>
    <w:rsid w:val="00FE44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40297FD4"/>
  <w15:chartTrackingRefBased/>
  <w15:docId w15:val="{FDFB8695-9048-4C70-906C-1DF5555FB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AA71D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unhideWhenUsed/>
    <w:qFormat/>
    <w:rsid w:val="00A91C1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FB796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41E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7295C"/>
    <w:pPr>
      <w:ind w:left="720"/>
      <w:contextualSpacing/>
    </w:pPr>
  </w:style>
  <w:style w:type="paragraph" w:styleId="Header">
    <w:name w:val="header"/>
    <w:basedOn w:val="Normal"/>
    <w:link w:val="HeaderChar"/>
    <w:uiPriority w:val="99"/>
    <w:unhideWhenUsed/>
    <w:rsid w:val="00333C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3C48"/>
  </w:style>
  <w:style w:type="paragraph" w:styleId="Footer">
    <w:name w:val="footer"/>
    <w:basedOn w:val="Normal"/>
    <w:link w:val="FooterChar"/>
    <w:uiPriority w:val="99"/>
    <w:unhideWhenUsed/>
    <w:rsid w:val="00333C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3C48"/>
  </w:style>
  <w:style w:type="paragraph" w:styleId="BalloonText">
    <w:name w:val="Balloon Text"/>
    <w:basedOn w:val="Normal"/>
    <w:link w:val="BalloonTextChar"/>
    <w:uiPriority w:val="99"/>
    <w:semiHidden/>
    <w:unhideWhenUsed/>
    <w:rsid w:val="005943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43C5"/>
    <w:rPr>
      <w:rFonts w:ascii="Segoe UI" w:hAnsi="Segoe UI" w:cs="Segoe UI"/>
      <w:sz w:val="18"/>
      <w:szCs w:val="18"/>
    </w:rPr>
  </w:style>
  <w:style w:type="table" w:styleId="LightShading-Accent4">
    <w:name w:val="Light Shading Accent 4"/>
    <w:basedOn w:val="TableNormal"/>
    <w:uiPriority w:val="60"/>
    <w:rsid w:val="00744D4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character" w:customStyle="1" w:styleId="Heading1Char">
    <w:name w:val="Heading 1 Char"/>
    <w:basedOn w:val="DefaultParagraphFont"/>
    <w:link w:val="Heading1"/>
    <w:uiPriority w:val="9"/>
    <w:rsid w:val="00AA71D5"/>
    <w:rPr>
      <w:rFonts w:ascii="Times New Roman" w:eastAsia="Times New Roman" w:hAnsi="Times New Roman" w:cs="Times New Roman"/>
      <w:b/>
      <w:bCs/>
      <w:kern w:val="36"/>
      <w:sz w:val="48"/>
      <w:szCs w:val="48"/>
      <w:lang w:eastAsia="en-GB"/>
    </w:rPr>
  </w:style>
  <w:style w:type="character" w:customStyle="1" w:styleId="Heading4Char">
    <w:name w:val="Heading 4 Char"/>
    <w:basedOn w:val="DefaultParagraphFont"/>
    <w:link w:val="Heading4"/>
    <w:uiPriority w:val="9"/>
    <w:rsid w:val="00FB7962"/>
    <w:rPr>
      <w:rFonts w:asciiTheme="majorHAnsi" w:eastAsiaTheme="majorEastAsia" w:hAnsiTheme="majorHAnsi" w:cstheme="majorBidi"/>
      <w:i/>
      <w:iCs/>
      <w:color w:val="2E74B5" w:themeColor="accent1" w:themeShade="BF"/>
    </w:rPr>
  </w:style>
  <w:style w:type="paragraph" w:styleId="Subtitle">
    <w:name w:val="Subtitle"/>
    <w:basedOn w:val="Normal"/>
    <w:next w:val="Normal"/>
    <w:link w:val="SubtitleChar"/>
    <w:uiPriority w:val="11"/>
    <w:qFormat/>
    <w:rsid w:val="00CF3D84"/>
    <w:pPr>
      <w:keepNext/>
      <w:keepLines/>
      <w:spacing w:after="320" w:line="276" w:lineRule="auto"/>
      <w:ind w:left="1440" w:hanging="360"/>
    </w:pPr>
    <w:rPr>
      <w:rFonts w:ascii="Arial" w:eastAsia="Arial" w:hAnsi="Arial" w:cs="Arial"/>
      <w:color w:val="666666"/>
      <w:sz w:val="30"/>
      <w:szCs w:val="30"/>
      <w:lang w:eastAsia="en-GB"/>
    </w:rPr>
  </w:style>
  <w:style w:type="character" w:customStyle="1" w:styleId="SubtitleChar">
    <w:name w:val="Subtitle Char"/>
    <w:basedOn w:val="DefaultParagraphFont"/>
    <w:link w:val="Subtitle"/>
    <w:uiPriority w:val="11"/>
    <w:rsid w:val="00CF3D84"/>
    <w:rPr>
      <w:rFonts w:ascii="Arial" w:eastAsia="Arial" w:hAnsi="Arial" w:cs="Arial"/>
      <w:color w:val="666666"/>
      <w:sz w:val="30"/>
      <w:szCs w:val="30"/>
      <w:lang w:eastAsia="en-GB"/>
    </w:rPr>
  </w:style>
  <w:style w:type="character" w:customStyle="1" w:styleId="Heading3Char">
    <w:name w:val="Heading 3 Char"/>
    <w:basedOn w:val="DefaultParagraphFont"/>
    <w:link w:val="Heading3"/>
    <w:uiPriority w:val="9"/>
    <w:rsid w:val="00A91C13"/>
    <w:rPr>
      <w:rFonts w:asciiTheme="majorHAnsi" w:eastAsiaTheme="majorEastAsia" w:hAnsiTheme="majorHAnsi" w:cstheme="majorBidi"/>
      <w:color w:val="1F4D78" w:themeColor="accent1" w:themeShade="7F"/>
      <w:sz w:val="24"/>
      <w:szCs w:val="24"/>
    </w:rPr>
  </w:style>
  <w:style w:type="paragraph" w:customStyle="1" w:styleId="Default">
    <w:name w:val="Default"/>
    <w:rsid w:val="00BF537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33608">
      <w:bodyDiv w:val="1"/>
      <w:marLeft w:val="0"/>
      <w:marRight w:val="0"/>
      <w:marTop w:val="0"/>
      <w:marBottom w:val="0"/>
      <w:divBdr>
        <w:top w:val="none" w:sz="0" w:space="0" w:color="auto"/>
        <w:left w:val="none" w:sz="0" w:space="0" w:color="auto"/>
        <w:bottom w:val="none" w:sz="0" w:space="0" w:color="auto"/>
        <w:right w:val="none" w:sz="0" w:space="0" w:color="auto"/>
      </w:divBdr>
    </w:div>
    <w:div w:id="31924666">
      <w:bodyDiv w:val="1"/>
      <w:marLeft w:val="0"/>
      <w:marRight w:val="0"/>
      <w:marTop w:val="0"/>
      <w:marBottom w:val="0"/>
      <w:divBdr>
        <w:top w:val="none" w:sz="0" w:space="0" w:color="auto"/>
        <w:left w:val="none" w:sz="0" w:space="0" w:color="auto"/>
        <w:bottom w:val="none" w:sz="0" w:space="0" w:color="auto"/>
        <w:right w:val="none" w:sz="0" w:space="0" w:color="auto"/>
      </w:divBdr>
    </w:div>
    <w:div w:id="48459131">
      <w:bodyDiv w:val="1"/>
      <w:marLeft w:val="0"/>
      <w:marRight w:val="0"/>
      <w:marTop w:val="0"/>
      <w:marBottom w:val="0"/>
      <w:divBdr>
        <w:top w:val="none" w:sz="0" w:space="0" w:color="auto"/>
        <w:left w:val="none" w:sz="0" w:space="0" w:color="auto"/>
        <w:bottom w:val="none" w:sz="0" w:space="0" w:color="auto"/>
        <w:right w:val="none" w:sz="0" w:space="0" w:color="auto"/>
      </w:divBdr>
    </w:div>
    <w:div w:id="56361845">
      <w:bodyDiv w:val="1"/>
      <w:marLeft w:val="0"/>
      <w:marRight w:val="0"/>
      <w:marTop w:val="0"/>
      <w:marBottom w:val="0"/>
      <w:divBdr>
        <w:top w:val="none" w:sz="0" w:space="0" w:color="auto"/>
        <w:left w:val="none" w:sz="0" w:space="0" w:color="auto"/>
        <w:bottom w:val="none" w:sz="0" w:space="0" w:color="auto"/>
        <w:right w:val="none" w:sz="0" w:space="0" w:color="auto"/>
      </w:divBdr>
    </w:div>
    <w:div w:id="80176082">
      <w:bodyDiv w:val="1"/>
      <w:marLeft w:val="0"/>
      <w:marRight w:val="0"/>
      <w:marTop w:val="0"/>
      <w:marBottom w:val="0"/>
      <w:divBdr>
        <w:top w:val="none" w:sz="0" w:space="0" w:color="auto"/>
        <w:left w:val="none" w:sz="0" w:space="0" w:color="auto"/>
        <w:bottom w:val="none" w:sz="0" w:space="0" w:color="auto"/>
        <w:right w:val="none" w:sz="0" w:space="0" w:color="auto"/>
      </w:divBdr>
    </w:div>
    <w:div w:id="89863603">
      <w:bodyDiv w:val="1"/>
      <w:marLeft w:val="0"/>
      <w:marRight w:val="0"/>
      <w:marTop w:val="0"/>
      <w:marBottom w:val="0"/>
      <w:divBdr>
        <w:top w:val="none" w:sz="0" w:space="0" w:color="auto"/>
        <w:left w:val="none" w:sz="0" w:space="0" w:color="auto"/>
        <w:bottom w:val="none" w:sz="0" w:space="0" w:color="auto"/>
        <w:right w:val="none" w:sz="0" w:space="0" w:color="auto"/>
      </w:divBdr>
    </w:div>
    <w:div w:id="116142635">
      <w:bodyDiv w:val="1"/>
      <w:marLeft w:val="0"/>
      <w:marRight w:val="0"/>
      <w:marTop w:val="0"/>
      <w:marBottom w:val="0"/>
      <w:divBdr>
        <w:top w:val="none" w:sz="0" w:space="0" w:color="auto"/>
        <w:left w:val="none" w:sz="0" w:space="0" w:color="auto"/>
        <w:bottom w:val="none" w:sz="0" w:space="0" w:color="auto"/>
        <w:right w:val="none" w:sz="0" w:space="0" w:color="auto"/>
      </w:divBdr>
    </w:div>
    <w:div w:id="230430524">
      <w:bodyDiv w:val="1"/>
      <w:marLeft w:val="0"/>
      <w:marRight w:val="0"/>
      <w:marTop w:val="0"/>
      <w:marBottom w:val="0"/>
      <w:divBdr>
        <w:top w:val="none" w:sz="0" w:space="0" w:color="auto"/>
        <w:left w:val="none" w:sz="0" w:space="0" w:color="auto"/>
        <w:bottom w:val="none" w:sz="0" w:space="0" w:color="auto"/>
        <w:right w:val="none" w:sz="0" w:space="0" w:color="auto"/>
      </w:divBdr>
    </w:div>
    <w:div w:id="237372152">
      <w:bodyDiv w:val="1"/>
      <w:marLeft w:val="0"/>
      <w:marRight w:val="0"/>
      <w:marTop w:val="0"/>
      <w:marBottom w:val="0"/>
      <w:divBdr>
        <w:top w:val="none" w:sz="0" w:space="0" w:color="auto"/>
        <w:left w:val="none" w:sz="0" w:space="0" w:color="auto"/>
        <w:bottom w:val="none" w:sz="0" w:space="0" w:color="auto"/>
        <w:right w:val="none" w:sz="0" w:space="0" w:color="auto"/>
      </w:divBdr>
    </w:div>
    <w:div w:id="266932940">
      <w:bodyDiv w:val="1"/>
      <w:marLeft w:val="0"/>
      <w:marRight w:val="0"/>
      <w:marTop w:val="0"/>
      <w:marBottom w:val="0"/>
      <w:divBdr>
        <w:top w:val="none" w:sz="0" w:space="0" w:color="auto"/>
        <w:left w:val="none" w:sz="0" w:space="0" w:color="auto"/>
        <w:bottom w:val="none" w:sz="0" w:space="0" w:color="auto"/>
        <w:right w:val="none" w:sz="0" w:space="0" w:color="auto"/>
      </w:divBdr>
    </w:div>
    <w:div w:id="287708509">
      <w:bodyDiv w:val="1"/>
      <w:marLeft w:val="0"/>
      <w:marRight w:val="0"/>
      <w:marTop w:val="0"/>
      <w:marBottom w:val="0"/>
      <w:divBdr>
        <w:top w:val="none" w:sz="0" w:space="0" w:color="auto"/>
        <w:left w:val="none" w:sz="0" w:space="0" w:color="auto"/>
        <w:bottom w:val="none" w:sz="0" w:space="0" w:color="auto"/>
        <w:right w:val="none" w:sz="0" w:space="0" w:color="auto"/>
      </w:divBdr>
    </w:div>
    <w:div w:id="301468727">
      <w:bodyDiv w:val="1"/>
      <w:marLeft w:val="0"/>
      <w:marRight w:val="0"/>
      <w:marTop w:val="0"/>
      <w:marBottom w:val="0"/>
      <w:divBdr>
        <w:top w:val="none" w:sz="0" w:space="0" w:color="auto"/>
        <w:left w:val="none" w:sz="0" w:space="0" w:color="auto"/>
        <w:bottom w:val="none" w:sz="0" w:space="0" w:color="auto"/>
        <w:right w:val="none" w:sz="0" w:space="0" w:color="auto"/>
      </w:divBdr>
    </w:div>
    <w:div w:id="375204884">
      <w:bodyDiv w:val="1"/>
      <w:marLeft w:val="0"/>
      <w:marRight w:val="0"/>
      <w:marTop w:val="0"/>
      <w:marBottom w:val="0"/>
      <w:divBdr>
        <w:top w:val="none" w:sz="0" w:space="0" w:color="auto"/>
        <w:left w:val="none" w:sz="0" w:space="0" w:color="auto"/>
        <w:bottom w:val="none" w:sz="0" w:space="0" w:color="auto"/>
        <w:right w:val="none" w:sz="0" w:space="0" w:color="auto"/>
      </w:divBdr>
    </w:div>
    <w:div w:id="386686797">
      <w:bodyDiv w:val="1"/>
      <w:marLeft w:val="0"/>
      <w:marRight w:val="0"/>
      <w:marTop w:val="0"/>
      <w:marBottom w:val="0"/>
      <w:divBdr>
        <w:top w:val="none" w:sz="0" w:space="0" w:color="auto"/>
        <w:left w:val="none" w:sz="0" w:space="0" w:color="auto"/>
        <w:bottom w:val="none" w:sz="0" w:space="0" w:color="auto"/>
        <w:right w:val="none" w:sz="0" w:space="0" w:color="auto"/>
      </w:divBdr>
    </w:div>
    <w:div w:id="391924373">
      <w:bodyDiv w:val="1"/>
      <w:marLeft w:val="0"/>
      <w:marRight w:val="0"/>
      <w:marTop w:val="0"/>
      <w:marBottom w:val="0"/>
      <w:divBdr>
        <w:top w:val="none" w:sz="0" w:space="0" w:color="auto"/>
        <w:left w:val="none" w:sz="0" w:space="0" w:color="auto"/>
        <w:bottom w:val="none" w:sz="0" w:space="0" w:color="auto"/>
        <w:right w:val="none" w:sz="0" w:space="0" w:color="auto"/>
      </w:divBdr>
    </w:div>
    <w:div w:id="405808456">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28239022">
      <w:bodyDiv w:val="1"/>
      <w:marLeft w:val="0"/>
      <w:marRight w:val="0"/>
      <w:marTop w:val="0"/>
      <w:marBottom w:val="0"/>
      <w:divBdr>
        <w:top w:val="none" w:sz="0" w:space="0" w:color="auto"/>
        <w:left w:val="none" w:sz="0" w:space="0" w:color="auto"/>
        <w:bottom w:val="none" w:sz="0" w:space="0" w:color="auto"/>
        <w:right w:val="none" w:sz="0" w:space="0" w:color="auto"/>
      </w:divBdr>
    </w:div>
    <w:div w:id="444932584">
      <w:bodyDiv w:val="1"/>
      <w:marLeft w:val="0"/>
      <w:marRight w:val="0"/>
      <w:marTop w:val="0"/>
      <w:marBottom w:val="0"/>
      <w:divBdr>
        <w:top w:val="none" w:sz="0" w:space="0" w:color="auto"/>
        <w:left w:val="none" w:sz="0" w:space="0" w:color="auto"/>
        <w:bottom w:val="none" w:sz="0" w:space="0" w:color="auto"/>
        <w:right w:val="none" w:sz="0" w:space="0" w:color="auto"/>
      </w:divBdr>
    </w:div>
    <w:div w:id="450788139">
      <w:bodyDiv w:val="1"/>
      <w:marLeft w:val="0"/>
      <w:marRight w:val="0"/>
      <w:marTop w:val="0"/>
      <w:marBottom w:val="0"/>
      <w:divBdr>
        <w:top w:val="none" w:sz="0" w:space="0" w:color="auto"/>
        <w:left w:val="none" w:sz="0" w:space="0" w:color="auto"/>
        <w:bottom w:val="none" w:sz="0" w:space="0" w:color="auto"/>
        <w:right w:val="none" w:sz="0" w:space="0" w:color="auto"/>
      </w:divBdr>
    </w:div>
    <w:div w:id="497233758">
      <w:bodyDiv w:val="1"/>
      <w:marLeft w:val="0"/>
      <w:marRight w:val="0"/>
      <w:marTop w:val="0"/>
      <w:marBottom w:val="0"/>
      <w:divBdr>
        <w:top w:val="none" w:sz="0" w:space="0" w:color="auto"/>
        <w:left w:val="none" w:sz="0" w:space="0" w:color="auto"/>
        <w:bottom w:val="none" w:sz="0" w:space="0" w:color="auto"/>
        <w:right w:val="none" w:sz="0" w:space="0" w:color="auto"/>
      </w:divBdr>
    </w:div>
    <w:div w:id="501432324">
      <w:bodyDiv w:val="1"/>
      <w:marLeft w:val="0"/>
      <w:marRight w:val="0"/>
      <w:marTop w:val="0"/>
      <w:marBottom w:val="0"/>
      <w:divBdr>
        <w:top w:val="none" w:sz="0" w:space="0" w:color="auto"/>
        <w:left w:val="none" w:sz="0" w:space="0" w:color="auto"/>
        <w:bottom w:val="none" w:sz="0" w:space="0" w:color="auto"/>
        <w:right w:val="none" w:sz="0" w:space="0" w:color="auto"/>
      </w:divBdr>
    </w:div>
    <w:div w:id="538397120">
      <w:bodyDiv w:val="1"/>
      <w:marLeft w:val="0"/>
      <w:marRight w:val="0"/>
      <w:marTop w:val="0"/>
      <w:marBottom w:val="0"/>
      <w:divBdr>
        <w:top w:val="none" w:sz="0" w:space="0" w:color="auto"/>
        <w:left w:val="none" w:sz="0" w:space="0" w:color="auto"/>
        <w:bottom w:val="none" w:sz="0" w:space="0" w:color="auto"/>
        <w:right w:val="none" w:sz="0" w:space="0" w:color="auto"/>
      </w:divBdr>
    </w:div>
    <w:div w:id="539829771">
      <w:bodyDiv w:val="1"/>
      <w:marLeft w:val="0"/>
      <w:marRight w:val="0"/>
      <w:marTop w:val="0"/>
      <w:marBottom w:val="0"/>
      <w:divBdr>
        <w:top w:val="none" w:sz="0" w:space="0" w:color="auto"/>
        <w:left w:val="none" w:sz="0" w:space="0" w:color="auto"/>
        <w:bottom w:val="none" w:sz="0" w:space="0" w:color="auto"/>
        <w:right w:val="none" w:sz="0" w:space="0" w:color="auto"/>
      </w:divBdr>
    </w:div>
    <w:div w:id="565458050">
      <w:bodyDiv w:val="1"/>
      <w:marLeft w:val="0"/>
      <w:marRight w:val="0"/>
      <w:marTop w:val="0"/>
      <w:marBottom w:val="0"/>
      <w:divBdr>
        <w:top w:val="none" w:sz="0" w:space="0" w:color="auto"/>
        <w:left w:val="none" w:sz="0" w:space="0" w:color="auto"/>
        <w:bottom w:val="none" w:sz="0" w:space="0" w:color="auto"/>
        <w:right w:val="none" w:sz="0" w:space="0" w:color="auto"/>
      </w:divBdr>
    </w:div>
    <w:div w:id="587467697">
      <w:bodyDiv w:val="1"/>
      <w:marLeft w:val="0"/>
      <w:marRight w:val="0"/>
      <w:marTop w:val="0"/>
      <w:marBottom w:val="0"/>
      <w:divBdr>
        <w:top w:val="none" w:sz="0" w:space="0" w:color="auto"/>
        <w:left w:val="none" w:sz="0" w:space="0" w:color="auto"/>
        <w:bottom w:val="none" w:sz="0" w:space="0" w:color="auto"/>
        <w:right w:val="none" w:sz="0" w:space="0" w:color="auto"/>
      </w:divBdr>
    </w:div>
    <w:div w:id="637347039">
      <w:bodyDiv w:val="1"/>
      <w:marLeft w:val="0"/>
      <w:marRight w:val="0"/>
      <w:marTop w:val="0"/>
      <w:marBottom w:val="0"/>
      <w:divBdr>
        <w:top w:val="none" w:sz="0" w:space="0" w:color="auto"/>
        <w:left w:val="none" w:sz="0" w:space="0" w:color="auto"/>
        <w:bottom w:val="none" w:sz="0" w:space="0" w:color="auto"/>
        <w:right w:val="none" w:sz="0" w:space="0" w:color="auto"/>
      </w:divBdr>
    </w:div>
    <w:div w:id="664549899">
      <w:bodyDiv w:val="1"/>
      <w:marLeft w:val="0"/>
      <w:marRight w:val="0"/>
      <w:marTop w:val="0"/>
      <w:marBottom w:val="0"/>
      <w:divBdr>
        <w:top w:val="none" w:sz="0" w:space="0" w:color="auto"/>
        <w:left w:val="none" w:sz="0" w:space="0" w:color="auto"/>
        <w:bottom w:val="none" w:sz="0" w:space="0" w:color="auto"/>
        <w:right w:val="none" w:sz="0" w:space="0" w:color="auto"/>
      </w:divBdr>
    </w:div>
    <w:div w:id="721635355">
      <w:bodyDiv w:val="1"/>
      <w:marLeft w:val="0"/>
      <w:marRight w:val="0"/>
      <w:marTop w:val="0"/>
      <w:marBottom w:val="0"/>
      <w:divBdr>
        <w:top w:val="none" w:sz="0" w:space="0" w:color="auto"/>
        <w:left w:val="none" w:sz="0" w:space="0" w:color="auto"/>
        <w:bottom w:val="none" w:sz="0" w:space="0" w:color="auto"/>
        <w:right w:val="none" w:sz="0" w:space="0" w:color="auto"/>
      </w:divBdr>
    </w:div>
    <w:div w:id="722144844">
      <w:bodyDiv w:val="1"/>
      <w:marLeft w:val="0"/>
      <w:marRight w:val="0"/>
      <w:marTop w:val="0"/>
      <w:marBottom w:val="0"/>
      <w:divBdr>
        <w:top w:val="none" w:sz="0" w:space="0" w:color="auto"/>
        <w:left w:val="none" w:sz="0" w:space="0" w:color="auto"/>
        <w:bottom w:val="none" w:sz="0" w:space="0" w:color="auto"/>
        <w:right w:val="none" w:sz="0" w:space="0" w:color="auto"/>
      </w:divBdr>
    </w:div>
    <w:div w:id="755326803">
      <w:bodyDiv w:val="1"/>
      <w:marLeft w:val="0"/>
      <w:marRight w:val="0"/>
      <w:marTop w:val="0"/>
      <w:marBottom w:val="0"/>
      <w:divBdr>
        <w:top w:val="none" w:sz="0" w:space="0" w:color="auto"/>
        <w:left w:val="none" w:sz="0" w:space="0" w:color="auto"/>
        <w:bottom w:val="none" w:sz="0" w:space="0" w:color="auto"/>
        <w:right w:val="none" w:sz="0" w:space="0" w:color="auto"/>
      </w:divBdr>
    </w:div>
    <w:div w:id="846095594">
      <w:bodyDiv w:val="1"/>
      <w:marLeft w:val="0"/>
      <w:marRight w:val="0"/>
      <w:marTop w:val="0"/>
      <w:marBottom w:val="0"/>
      <w:divBdr>
        <w:top w:val="none" w:sz="0" w:space="0" w:color="auto"/>
        <w:left w:val="none" w:sz="0" w:space="0" w:color="auto"/>
        <w:bottom w:val="none" w:sz="0" w:space="0" w:color="auto"/>
        <w:right w:val="none" w:sz="0" w:space="0" w:color="auto"/>
      </w:divBdr>
    </w:div>
    <w:div w:id="872575404">
      <w:bodyDiv w:val="1"/>
      <w:marLeft w:val="0"/>
      <w:marRight w:val="0"/>
      <w:marTop w:val="0"/>
      <w:marBottom w:val="0"/>
      <w:divBdr>
        <w:top w:val="none" w:sz="0" w:space="0" w:color="auto"/>
        <w:left w:val="none" w:sz="0" w:space="0" w:color="auto"/>
        <w:bottom w:val="none" w:sz="0" w:space="0" w:color="auto"/>
        <w:right w:val="none" w:sz="0" w:space="0" w:color="auto"/>
      </w:divBdr>
    </w:div>
    <w:div w:id="905720531">
      <w:bodyDiv w:val="1"/>
      <w:marLeft w:val="0"/>
      <w:marRight w:val="0"/>
      <w:marTop w:val="0"/>
      <w:marBottom w:val="0"/>
      <w:divBdr>
        <w:top w:val="none" w:sz="0" w:space="0" w:color="auto"/>
        <w:left w:val="none" w:sz="0" w:space="0" w:color="auto"/>
        <w:bottom w:val="none" w:sz="0" w:space="0" w:color="auto"/>
        <w:right w:val="none" w:sz="0" w:space="0" w:color="auto"/>
      </w:divBdr>
    </w:div>
    <w:div w:id="953441497">
      <w:bodyDiv w:val="1"/>
      <w:marLeft w:val="0"/>
      <w:marRight w:val="0"/>
      <w:marTop w:val="0"/>
      <w:marBottom w:val="0"/>
      <w:divBdr>
        <w:top w:val="none" w:sz="0" w:space="0" w:color="auto"/>
        <w:left w:val="none" w:sz="0" w:space="0" w:color="auto"/>
        <w:bottom w:val="none" w:sz="0" w:space="0" w:color="auto"/>
        <w:right w:val="none" w:sz="0" w:space="0" w:color="auto"/>
      </w:divBdr>
    </w:div>
    <w:div w:id="1045789265">
      <w:bodyDiv w:val="1"/>
      <w:marLeft w:val="0"/>
      <w:marRight w:val="0"/>
      <w:marTop w:val="0"/>
      <w:marBottom w:val="0"/>
      <w:divBdr>
        <w:top w:val="none" w:sz="0" w:space="0" w:color="auto"/>
        <w:left w:val="none" w:sz="0" w:space="0" w:color="auto"/>
        <w:bottom w:val="none" w:sz="0" w:space="0" w:color="auto"/>
        <w:right w:val="none" w:sz="0" w:space="0" w:color="auto"/>
      </w:divBdr>
    </w:div>
    <w:div w:id="1150902382">
      <w:bodyDiv w:val="1"/>
      <w:marLeft w:val="0"/>
      <w:marRight w:val="0"/>
      <w:marTop w:val="0"/>
      <w:marBottom w:val="0"/>
      <w:divBdr>
        <w:top w:val="none" w:sz="0" w:space="0" w:color="auto"/>
        <w:left w:val="none" w:sz="0" w:space="0" w:color="auto"/>
        <w:bottom w:val="none" w:sz="0" w:space="0" w:color="auto"/>
        <w:right w:val="none" w:sz="0" w:space="0" w:color="auto"/>
      </w:divBdr>
    </w:div>
    <w:div w:id="1164853091">
      <w:bodyDiv w:val="1"/>
      <w:marLeft w:val="0"/>
      <w:marRight w:val="0"/>
      <w:marTop w:val="0"/>
      <w:marBottom w:val="0"/>
      <w:divBdr>
        <w:top w:val="none" w:sz="0" w:space="0" w:color="auto"/>
        <w:left w:val="none" w:sz="0" w:space="0" w:color="auto"/>
        <w:bottom w:val="none" w:sz="0" w:space="0" w:color="auto"/>
        <w:right w:val="none" w:sz="0" w:space="0" w:color="auto"/>
      </w:divBdr>
    </w:div>
    <w:div w:id="1177384591">
      <w:bodyDiv w:val="1"/>
      <w:marLeft w:val="0"/>
      <w:marRight w:val="0"/>
      <w:marTop w:val="0"/>
      <w:marBottom w:val="0"/>
      <w:divBdr>
        <w:top w:val="none" w:sz="0" w:space="0" w:color="auto"/>
        <w:left w:val="none" w:sz="0" w:space="0" w:color="auto"/>
        <w:bottom w:val="none" w:sz="0" w:space="0" w:color="auto"/>
        <w:right w:val="none" w:sz="0" w:space="0" w:color="auto"/>
      </w:divBdr>
    </w:div>
    <w:div w:id="1182672088">
      <w:bodyDiv w:val="1"/>
      <w:marLeft w:val="0"/>
      <w:marRight w:val="0"/>
      <w:marTop w:val="0"/>
      <w:marBottom w:val="0"/>
      <w:divBdr>
        <w:top w:val="none" w:sz="0" w:space="0" w:color="auto"/>
        <w:left w:val="none" w:sz="0" w:space="0" w:color="auto"/>
        <w:bottom w:val="none" w:sz="0" w:space="0" w:color="auto"/>
        <w:right w:val="none" w:sz="0" w:space="0" w:color="auto"/>
      </w:divBdr>
    </w:div>
    <w:div w:id="1196625481">
      <w:bodyDiv w:val="1"/>
      <w:marLeft w:val="0"/>
      <w:marRight w:val="0"/>
      <w:marTop w:val="0"/>
      <w:marBottom w:val="0"/>
      <w:divBdr>
        <w:top w:val="none" w:sz="0" w:space="0" w:color="auto"/>
        <w:left w:val="none" w:sz="0" w:space="0" w:color="auto"/>
        <w:bottom w:val="none" w:sz="0" w:space="0" w:color="auto"/>
        <w:right w:val="none" w:sz="0" w:space="0" w:color="auto"/>
      </w:divBdr>
    </w:div>
    <w:div w:id="1211268077">
      <w:bodyDiv w:val="1"/>
      <w:marLeft w:val="0"/>
      <w:marRight w:val="0"/>
      <w:marTop w:val="0"/>
      <w:marBottom w:val="0"/>
      <w:divBdr>
        <w:top w:val="none" w:sz="0" w:space="0" w:color="auto"/>
        <w:left w:val="none" w:sz="0" w:space="0" w:color="auto"/>
        <w:bottom w:val="none" w:sz="0" w:space="0" w:color="auto"/>
        <w:right w:val="none" w:sz="0" w:space="0" w:color="auto"/>
      </w:divBdr>
    </w:div>
    <w:div w:id="1219823718">
      <w:bodyDiv w:val="1"/>
      <w:marLeft w:val="0"/>
      <w:marRight w:val="0"/>
      <w:marTop w:val="0"/>
      <w:marBottom w:val="0"/>
      <w:divBdr>
        <w:top w:val="none" w:sz="0" w:space="0" w:color="auto"/>
        <w:left w:val="none" w:sz="0" w:space="0" w:color="auto"/>
        <w:bottom w:val="none" w:sz="0" w:space="0" w:color="auto"/>
        <w:right w:val="none" w:sz="0" w:space="0" w:color="auto"/>
      </w:divBdr>
    </w:div>
    <w:div w:id="1247379167">
      <w:bodyDiv w:val="1"/>
      <w:marLeft w:val="0"/>
      <w:marRight w:val="0"/>
      <w:marTop w:val="0"/>
      <w:marBottom w:val="0"/>
      <w:divBdr>
        <w:top w:val="none" w:sz="0" w:space="0" w:color="auto"/>
        <w:left w:val="none" w:sz="0" w:space="0" w:color="auto"/>
        <w:bottom w:val="none" w:sz="0" w:space="0" w:color="auto"/>
        <w:right w:val="none" w:sz="0" w:space="0" w:color="auto"/>
      </w:divBdr>
    </w:div>
    <w:div w:id="1248416439">
      <w:bodyDiv w:val="1"/>
      <w:marLeft w:val="0"/>
      <w:marRight w:val="0"/>
      <w:marTop w:val="0"/>
      <w:marBottom w:val="0"/>
      <w:divBdr>
        <w:top w:val="none" w:sz="0" w:space="0" w:color="auto"/>
        <w:left w:val="none" w:sz="0" w:space="0" w:color="auto"/>
        <w:bottom w:val="none" w:sz="0" w:space="0" w:color="auto"/>
        <w:right w:val="none" w:sz="0" w:space="0" w:color="auto"/>
      </w:divBdr>
    </w:div>
    <w:div w:id="1276057488">
      <w:bodyDiv w:val="1"/>
      <w:marLeft w:val="0"/>
      <w:marRight w:val="0"/>
      <w:marTop w:val="0"/>
      <w:marBottom w:val="0"/>
      <w:divBdr>
        <w:top w:val="none" w:sz="0" w:space="0" w:color="auto"/>
        <w:left w:val="none" w:sz="0" w:space="0" w:color="auto"/>
        <w:bottom w:val="none" w:sz="0" w:space="0" w:color="auto"/>
        <w:right w:val="none" w:sz="0" w:space="0" w:color="auto"/>
      </w:divBdr>
    </w:div>
    <w:div w:id="1324972854">
      <w:bodyDiv w:val="1"/>
      <w:marLeft w:val="0"/>
      <w:marRight w:val="0"/>
      <w:marTop w:val="0"/>
      <w:marBottom w:val="0"/>
      <w:divBdr>
        <w:top w:val="none" w:sz="0" w:space="0" w:color="auto"/>
        <w:left w:val="none" w:sz="0" w:space="0" w:color="auto"/>
        <w:bottom w:val="none" w:sz="0" w:space="0" w:color="auto"/>
        <w:right w:val="none" w:sz="0" w:space="0" w:color="auto"/>
      </w:divBdr>
    </w:div>
    <w:div w:id="1325011490">
      <w:bodyDiv w:val="1"/>
      <w:marLeft w:val="0"/>
      <w:marRight w:val="0"/>
      <w:marTop w:val="0"/>
      <w:marBottom w:val="0"/>
      <w:divBdr>
        <w:top w:val="none" w:sz="0" w:space="0" w:color="auto"/>
        <w:left w:val="none" w:sz="0" w:space="0" w:color="auto"/>
        <w:bottom w:val="none" w:sz="0" w:space="0" w:color="auto"/>
        <w:right w:val="none" w:sz="0" w:space="0" w:color="auto"/>
      </w:divBdr>
    </w:div>
    <w:div w:id="1382247891">
      <w:bodyDiv w:val="1"/>
      <w:marLeft w:val="0"/>
      <w:marRight w:val="0"/>
      <w:marTop w:val="0"/>
      <w:marBottom w:val="0"/>
      <w:divBdr>
        <w:top w:val="none" w:sz="0" w:space="0" w:color="auto"/>
        <w:left w:val="none" w:sz="0" w:space="0" w:color="auto"/>
        <w:bottom w:val="none" w:sz="0" w:space="0" w:color="auto"/>
        <w:right w:val="none" w:sz="0" w:space="0" w:color="auto"/>
      </w:divBdr>
    </w:div>
    <w:div w:id="1401102103">
      <w:bodyDiv w:val="1"/>
      <w:marLeft w:val="0"/>
      <w:marRight w:val="0"/>
      <w:marTop w:val="0"/>
      <w:marBottom w:val="0"/>
      <w:divBdr>
        <w:top w:val="none" w:sz="0" w:space="0" w:color="auto"/>
        <w:left w:val="none" w:sz="0" w:space="0" w:color="auto"/>
        <w:bottom w:val="none" w:sz="0" w:space="0" w:color="auto"/>
        <w:right w:val="none" w:sz="0" w:space="0" w:color="auto"/>
      </w:divBdr>
    </w:div>
    <w:div w:id="1403261119">
      <w:bodyDiv w:val="1"/>
      <w:marLeft w:val="0"/>
      <w:marRight w:val="0"/>
      <w:marTop w:val="0"/>
      <w:marBottom w:val="0"/>
      <w:divBdr>
        <w:top w:val="none" w:sz="0" w:space="0" w:color="auto"/>
        <w:left w:val="none" w:sz="0" w:space="0" w:color="auto"/>
        <w:bottom w:val="none" w:sz="0" w:space="0" w:color="auto"/>
        <w:right w:val="none" w:sz="0" w:space="0" w:color="auto"/>
      </w:divBdr>
    </w:div>
    <w:div w:id="1407847032">
      <w:bodyDiv w:val="1"/>
      <w:marLeft w:val="0"/>
      <w:marRight w:val="0"/>
      <w:marTop w:val="0"/>
      <w:marBottom w:val="0"/>
      <w:divBdr>
        <w:top w:val="none" w:sz="0" w:space="0" w:color="auto"/>
        <w:left w:val="none" w:sz="0" w:space="0" w:color="auto"/>
        <w:bottom w:val="none" w:sz="0" w:space="0" w:color="auto"/>
        <w:right w:val="none" w:sz="0" w:space="0" w:color="auto"/>
      </w:divBdr>
    </w:div>
    <w:div w:id="1460607798">
      <w:bodyDiv w:val="1"/>
      <w:marLeft w:val="0"/>
      <w:marRight w:val="0"/>
      <w:marTop w:val="0"/>
      <w:marBottom w:val="0"/>
      <w:divBdr>
        <w:top w:val="none" w:sz="0" w:space="0" w:color="auto"/>
        <w:left w:val="none" w:sz="0" w:space="0" w:color="auto"/>
        <w:bottom w:val="none" w:sz="0" w:space="0" w:color="auto"/>
        <w:right w:val="none" w:sz="0" w:space="0" w:color="auto"/>
      </w:divBdr>
    </w:div>
    <w:div w:id="1511487333">
      <w:bodyDiv w:val="1"/>
      <w:marLeft w:val="0"/>
      <w:marRight w:val="0"/>
      <w:marTop w:val="0"/>
      <w:marBottom w:val="0"/>
      <w:divBdr>
        <w:top w:val="none" w:sz="0" w:space="0" w:color="auto"/>
        <w:left w:val="none" w:sz="0" w:space="0" w:color="auto"/>
        <w:bottom w:val="none" w:sz="0" w:space="0" w:color="auto"/>
        <w:right w:val="none" w:sz="0" w:space="0" w:color="auto"/>
      </w:divBdr>
    </w:div>
    <w:div w:id="1572498447">
      <w:bodyDiv w:val="1"/>
      <w:marLeft w:val="0"/>
      <w:marRight w:val="0"/>
      <w:marTop w:val="0"/>
      <w:marBottom w:val="0"/>
      <w:divBdr>
        <w:top w:val="none" w:sz="0" w:space="0" w:color="auto"/>
        <w:left w:val="none" w:sz="0" w:space="0" w:color="auto"/>
        <w:bottom w:val="none" w:sz="0" w:space="0" w:color="auto"/>
        <w:right w:val="none" w:sz="0" w:space="0" w:color="auto"/>
      </w:divBdr>
    </w:div>
    <w:div w:id="1586646304">
      <w:bodyDiv w:val="1"/>
      <w:marLeft w:val="0"/>
      <w:marRight w:val="0"/>
      <w:marTop w:val="0"/>
      <w:marBottom w:val="0"/>
      <w:divBdr>
        <w:top w:val="none" w:sz="0" w:space="0" w:color="auto"/>
        <w:left w:val="none" w:sz="0" w:space="0" w:color="auto"/>
        <w:bottom w:val="none" w:sz="0" w:space="0" w:color="auto"/>
        <w:right w:val="none" w:sz="0" w:space="0" w:color="auto"/>
      </w:divBdr>
    </w:div>
    <w:div w:id="1591700524">
      <w:bodyDiv w:val="1"/>
      <w:marLeft w:val="0"/>
      <w:marRight w:val="0"/>
      <w:marTop w:val="0"/>
      <w:marBottom w:val="0"/>
      <w:divBdr>
        <w:top w:val="none" w:sz="0" w:space="0" w:color="auto"/>
        <w:left w:val="none" w:sz="0" w:space="0" w:color="auto"/>
        <w:bottom w:val="none" w:sz="0" w:space="0" w:color="auto"/>
        <w:right w:val="none" w:sz="0" w:space="0" w:color="auto"/>
      </w:divBdr>
    </w:div>
    <w:div w:id="1609505692">
      <w:bodyDiv w:val="1"/>
      <w:marLeft w:val="0"/>
      <w:marRight w:val="0"/>
      <w:marTop w:val="0"/>
      <w:marBottom w:val="0"/>
      <w:divBdr>
        <w:top w:val="none" w:sz="0" w:space="0" w:color="auto"/>
        <w:left w:val="none" w:sz="0" w:space="0" w:color="auto"/>
        <w:bottom w:val="none" w:sz="0" w:space="0" w:color="auto"/>
        <w:right w:val="none" w:sz="0" w:space="0" w:color="auto"/>
      </w:divBdr>
    </w:div>
    <w:div w:id="1627154578">
      <w:bodyDiv w:val="1"/>
      <w:marLeft w:val="0"/>
      <w:marRight w:val="0"/>
      <w:marTop w:val="0"/>
      <w:marBottom w:val="0"/>
      <w:divBdr>
        <w:top w:val="none" w:sz="0" w:space="0" w:color="auto"/>
        <w:left w:val="none" w:sz="0" w:space="0" w:color="auto"/>
        <w:bottom w:val="none" w:sz="0" w:space="0" w:color="auto"/>
        <w:right w:val="none" w:sz="0" w:space="0" w:color="auto"/>
      </w:divBdr>
    </w:div>
    <w:div w:id="1633049151">
      <w:bodyDiv w:val="1"/>
      <w:marLeft w:val="0"/>
      <w:marRight w:val="0"/>
      <w:marTop w:val="0"/>
      <w:marBottom w:val="0"/>
      <w:divBdr>
        <w:top w:val="none" w:sz="0" w:space="0" w:color="auto"/>
        <w:left w:val="none" w:sz="0" w:space="0" w:color="auto"/>
        <w:bottom w:val="none" w:sz="0" w:space="0" w:color="auto"/>
        <w:right w:val="none" w:sz="0" w:space="0" w:color="auto"/>
      </w:divBdr>
    </w:div>
    <w:div w:id="1650094059">
      <w:bodyDiv w:val="1"/>
      <w:marLeft w:val="0"/>
      <w:marRight w:val="0"/>
      <w:marTop w:val="0"/>
      <w:marBottom w:val="0"/>
      <w:divBdr>
        <w:top w:val="none" w:sz="0" w:space="0" w:color="auto"/>
        <w:left w:val="none" w:sz="0" w:space="0" w:color="auto"/>
        <w:bottom w:val="none" w:sz="0" w:space="0" w:color="auto"/>
        <w:right w:val="none" w:sz="0" w:space="0" w:color="auto"/>
      </w:divBdr>
    </w:div>
    <w:div w:id="1650750199">
      <w:bodyDiv w:val="1"/>
      <w:marLeft w:val="0"/>
      <w:marRight w:val="0"/>
      <w:marTop w:val="0"/>
      <w:marBottom w:val="0"/>
      <w:divBdr>
        <w:top w:val="none" w:sz="0" w:space="0" w:color="auto"/>
        <w:left w:val="none" w:sz="0" w:space="0" w:color="auto"/>
        <w:bottom w:val="none" w:sz="0" w:space="0" w:color="auto"/>
        <w:right w:val="none" w:sz="0" w:space="0" w:color="auto"/>
      </w:divBdr>
    </w:div>
    <w:div w:id="1735469851">
      <w:bodyDiv w:val="1"/>
      <w:marLeft w:val="0"/>
      <w:marRight w:val="0"/>
      <w:marTop w:val="0"/>
      <w:marBottom w:val="0"/>
      <w:divBdr>
        <w:top w:val="none" w:sz="0" w:space="0" w:color="auto"/>
        <w:left w:val="none" w:sz="0" w:space="0" w:color="auto"/>
        <w:bottom w:val="none" w:sz="0" w:space="0" w:color="auto"/>
        <w:right w:val="none" w:sz="0" w:space="0" w:color="auto"/>
      </w:divBdr>
    </w:div>
    <w:div w:id="1753114004">
      <w:bodyDiv w:val="1"/>
      <w:marLeft w:val="0"/>
      <w:marRight w:val="0"/>
      <w:marTop w:val="0"/>
      <w:marBottom w:val="0"/>
      <w:divBdr>
        <w:top w:val="none" w:sz="0" w:space="0" w:color="auto"/>
        <w:left w:val="none" w:sz="0" w:space="0" w:color="auto"/>
        <w:bottom w:val="none" w:sz="0" w:space="0" w:color="auto"/>
        <w:right w:val="none" w:sz="0" w:space="0" w:color="auto"/>
      </w:divBdr>
    </w:div>
    <w:div w:id="1813791937">
      <w:bodyDiv w:val="1"/>
      <w:marLeft w:val="0"/>
      <w:marRight w:val="0"/>
      <w:marTop w:val="0"/>
      <w:marBottom w:val="0"/>
      <w:divBdr>
        <w:top w:val="none" w:sz="0" w:space="0" w:color="auto"/>
        <w:left w:val="none" w:sz="0" w:space="0" w:color="auto"/>
        <w:bottom w:val="none" w:sz="0" w:space="0" w:color="auto"/>
        <w:right w:val="none" w:sz="0" w:space="0" w:color="auto"/>
      </w:divBdr>
    </w:div>
    <w:div w:id="1822698415">
      <w:bodyDiv w:val="1"/>
      <w:marLeft w:val="0"/>
      <w:marRight w:val="0"/>
      <w:marTop w:val="0"/>
      <w:marBottom w:val="0"/>
      <w:divBdr>
        <w:top w:val="none" w:sz="0" w:space="0" w:color="auto"/>
        <w:left w:val="none" w:sz="0" w:space="0" w:color="auto"/>
        <w:bottom w:val="none" w:sz="0" w:space="0" w:color="auto"/>
        <w:right w:val="none" w:sz="0" w:space="0" w:color="auto"/>
      </w:divBdr>
    </w:div>
    <w:div w:id="1829516907">
      <w:bodyDiv w:val="1"/>
      <w:marLeft w:val="0"/>
      <w:marRight w:val="0"/>
      <w:marTop w:val="0"/>
      <w:marBottom w:val="0"/>
      <w:divBdr>
        <w:top w:val="none" w:sz="0" w:space="0" w:color="auto"/>
        <w:left w:val="none" w:sz="0" w:space="0" w:color="auto"/>
        <w:bottom w:val="none" w:sz="0" w:space="0" w:color="auto"/>
        <w:right w:val="none" w:sz="0" w:space="0" w:color="auto"/>
      </w:divBdr>
    </w:div>
    <w:div w:id="1869680455">
      <w:bodyDiv w:val="1"/>
      <w:marLeft w:val="0"/>
      <w:marRight w:val="0"/>
      <w:marTop w:val="0"/>
      <w:marBottom w:val="0"/>
      <w:divBdr>
        <w:top w:val="none" w:sz="0" w:space="0" w:color="auto"/>
        <w:left w:val="none" w:sz="0" w:space="0" w:color="auto"/>
        <w:bottom w:val="none" w:sz="0" w:space="0" w:color="auto"/>
        <w:right w:val="none" w:sz="0" w:space="0" w:color="auto"/>
      </w:divBdr>
    </w:div>
    <w:div w:id="1871140252">
      <w:bodyDiv w:val="1"/>
      <w:marLeft w:val="0"/>
      <w:marRight w:val="0"/>
      <w:marTop w:val="0"/>
      <w:marBottom w:val="0"/>
      <w:divBdr>
        <w:top w:val="none" w:sz="0" w:space="0" w:color="auto"/>
        <w:left w:val="none" w:sz="0" w:space="0" w:color="auto"/>
        <w:bottom w:val="none" w:sz="0" w:space="0" w:color="auto"/>
        <w:right w:val="none" w:sz="0" w:space="0" w:color="auto"/>
      </w:divBdr>
    </w:div>
    <w:div w:id="1925676606">
      <w:bodyDiv w:val="1"/>
      <w:marLeft w:val="0"/>
      <w:marRight w:val="0"/>
      <w:marTop w:val="0"/>
      <w:marBottom w:val="0"/>
      <w:divBdr>
        <w:top w:val="none" w:sz="0" w:space="0" w:color="auto"/>
        <w:left w:val="none" w:sz="0" w:space="0" w:color="auto"/>
        <w:bottom w:val="none" w:sz="0" w:space="0" w:color="auto"/>
        <w:right w:val="none" w:sz="0" w:space="0" w:color="auto"/>
      </w:divBdr>
    </w:div>
    <w:div w:id="1927574918">
      <w:bodyDiv w:val="1"/>
      <w:marLeft w:val="0"/>
      <w:marRight w:val="0"/>
      <w:marTop w:val="0"/>
      <w:marBottom w:val="0"/>
      <w:divBdr>
        <w:top w:val="none" w:sz="0" w:space="0" w:color="auto"/>
        <w:left w:val="none" w:sz="0" w:space="0" w:color="auto"/>
        <w:bottom w:val="none" w:sz="0" w:space="0" w:color="auto"/>
        <w:right w:val="none" w:sz="0" w:space="0" w:color="auto"/>
      </w:divBdr>
    </w:div>
    <w:div w:id="1962612662">
      <w:bodyDiv w:val="1"/>
      <w:marLeft w:val="0"/>
      <w:marRight w:val="0"/>
      <w:marTop w:val="0"/>
      <w:marBottom w:val="0"/>
      <w:divBdr>
        <w:top w:val="none" w:sz="0" w:space="0" w:color="auto"/>
        <w:left w:val="none" w:sz="0" w:space="0" w:color="auto"/>
        <w:bottom w:val="none" w:sz="0" w:space="0" w:color="auto"/>
        <w:right w:val="none" w:sz="0" w:space="0" w:color="auto"/>
      </w:divBdr>
    </w:div>
    <w:div w:id="2040232069">
      <w:bodyDiv w:val="1"/>
      <w:marLeft w:val="0"/>
      <w:marRight w:val="0"/>
      <w:marTop w:val="0"/>
      <w:marBottom w:val="0"/>
      <w:divBdr>
        <w:top w:val="none" w:sz="0" w:space="0" w:color="auto"/>
        <w:left w:val="none" w:sz="0" w:space="0" w:color="auto"/>
        <w:bottom w:val="none" w:sz="0" w:space="0" w:color="auto"/>
        <w:right w:val="none" w:sz="0" w:space="0" w:color="auto"/>
      </w:divBdr>
    </w:div>
    <w:div w:id="2095860076">
      <w:bodyDiv w:val="1"/>
      <w:marLeft w:val="0"/>
      <w:marRight w:val="0"/>
      <w:marTop w:val="0"/>
      <w:marBottom w:val="0"/>
      <w:divBdr>
        <w:top w:val="none" w:sz="0" w:space="0" w:color="auto"/>
        <w:left w:val="none" w:sz="0" w:space="0" w:color="auto"/>
        <w:bottom w:val="none" w:sz="0" w:space="0" w:color="auto"/>
        <w:right w:val="none" w:sz="0" w:space="0" w:color="auto"/>
      </w:divBdr>
    </w:div>
    <w:div w:id="2130081038">
      <w:bodyDiv w:val="1"/>
      <w:marLeft w:val="0"/>
      <w:marRight w:val="0"/>
      <w:marTop w:val="0"/>
      <w:marBottom w:val="0"/>
      <w:divBdr>
        <w:top w:val="none" w:sz="0" w:space="0" w:color="auto"/>
        <w:left w:val="none" w:sz="0" w:space="0" w:color="auto"/>
        <w:bottom w:val="none" w:sz="0" w:space="0" w:color="auto"/>
        <w:right w:val="none" w:sz="0" w:space="0" w:color="auto"/>
      </w:divBdr>
    </w:div>
    <w:div w:id="2133329531">
      <w:bodyDiv w:val="1"/>
      <w:marLeft w:val="0"/>
      <w:marRight w:val="0"/>
      <w:marTop w:val="0"/>
      <w:marBottom w:val="0"/>
      <w:divBdr>
        <w:top w:val="none" w:sz="0" w:space="0" w:color="auto"/>
        <w:left w:val="none" w:sz="0" w:space="0" w:color="auto"/>
        <w:bottom w:val="none" w:sz="0" w:space="0" w:color="auto"/>
        <w:right w:val="none" w:sz="0" w:space="0" w:color="auto"/>
      </w:divBdr>
    </w:div>
    <w:div w:id="2140603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5</Pages>
  <Words>1299</Words>
  <Characters>7410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ClassMaster School Network</Company>
  <LinksUpToDate>false</LinksUpToDate>
  <CharactersWithSpaces>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Cook</dc:creator>
  <cp:keywords/>
  <dc:description/>
  <cp:lastModifiedBy>Jessica Newns</cp:lastModifiedBy>
  <cp:revision>8</cp:revision>
  <cp:lastPrinted>2026-09-09T06:55:00Z</cp:lastPrinted>
  <dcterms:created xsi:type="dcterms:W3CDTF">2024-08-04T17:07:00Z</dcterms:created>
  <dcterms:modified xsi:type="dcterms:W3CDTF">2026-09-09T06:55:00Z</dcterms:modified>
</cp:coreProperties>
</file>